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3EAE846F" w14:textId="77777777" w:rsidR="00292FE7" w:rsidRPr="00A11267" w:rsidRDefault="00292FE7" w:rsidP="00292FE7">
      <w:pPr>
        <w:pStyle w:val="Heading2"/>
        <w:rPr>
          <w:rFonts w:ascii="Arial" w:hAnsi="Arial" w:cs="Arial"/>
        </w:rPr>
      </w:pPr>
      <w:r w:rsidRPr="00A11267">
        <w:rPr>
          <w:rFonts w:ascii="Arial" w:hAnsi="Arial" w:cs="Arial"/>
        </w:rPr>
        <w:t>General information</w:t>
      </w:r>
    </w:p>
    <w:p w14:paraId="481B5A49" w14:textId="77777777" w:rsidR="00292FE7" w:rsidRPr="00A11267" w:rsidRDefault="00292FE7" w:rsidP="00292FE7">
      <w:pPr>
        <w:rPr>
          <w:rFonts w:ascii="Arial" w:hAnsi="Arial" w:cs="Arial"/>
        </w:rPr>
      </w:pPr>
    </w:p>
    <w:p w14:paraId="5C6372B1" w14:textId="6F78FCAF" w:rsidR="00292FE7" w:rsidRPr="00FA5C03" w:rsidRDefault="00292FE7" w:rsidP="00292FE7">
      <w:pPr>
        <w:spacing w:line="360" w:lineRule="auto"/>
        <w:rPr>
          <w:rFonts w:ascii="Arial" w:hAnsi="Arial" w:cs="Arial"/>
          <w:iCs/>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FA5C03">
        <w:rPr>
          <w:rFonts w:ascii="Arial" w:hAnsi="Arial" w:cs="Arial"/>
          <w:iCs/>
        </w:rPr>
        <w:t>Regional Manager England - London</w:t>
      </w:r>
    </w:p>
    <w:p w14:paraId="6E33D7C6" w14:textId="712D3F1B" w:rsidR="00292FE7" w:rsidRPr="00FA5C03" w:rsidRDefault="00292FE7" w:rsidP="00292FE7">
      <w:pPr>
        <w:spacing w:line="360" w:lineRule="auto"/>
        <w:rPr>
          <w:rFonts w:ascii="Arial" w:hAnsi="Arial" w:cs="Arial"/>
          <w:iCs/>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FA5C03">
        <w:rPr>
          <w:rFonts w:ascii="Arial" w:hAnsi="Arial" w:cs="Arial"/>
          <w:iCs/>
        </w:rPr>
        <w:t>Regional Services Team</w:t>
      </w:r>
    </w:p>
    <w:p w14:paraId="55E9C136" w14:textId="453C0F44" w:rsidR="00292FE7" w:rsidRPr="00FA5C03" w:rsidRDefault="00292FE7" w:rsidP="00292FE7">
      <w:pPr>
        <w:spacing w:line="360" w:lineRule="auto"/>
        <w:rPr>
          <w:rFonts w:ascii="Arial" w:hAnsi="Arial" w:cs="Arial"/>
          <w:iCs/>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FA5C03">
        <w:rPr>
          <w:rFonts w:ascii="Arial" w:hAnsi="Arial" w:cs="Arial"/>
          <w:iCs/>
        </w:rPr>
        <w:t>Services</w:t>
      </w:r>
    </w:p>
    <w:p w14:paraId="03A61F3F" w14:textId="25DA7A1B"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FA5C03">
        <w:rPr>
          <w:rFonts w:ascii="Arial" w:hAnsi="Arial" w:cs="Arial"/>
          <w:iCs/>
        </w:rPr>
        <w:t xml:space="preserve">Home based – covering </w:t>
      </w:r>
      <w:proofErr w:type="gramStart"/>
      <w:r w:rsidR="00FA5C03">
        <w:rPr>
          <w:rFonts w:ascii="Arial" w:hAnsi="Arial" w:cs="Arial"/>
          <w:iCs/>
        </w:rPr>
        <w:t>London</w:t>
      </w:r>
      <w:proofErr w:type="gramEnd"/>
    </w:p>
    <w:p w14:paraId="17095336" w14:textId="7896B1F3" w:rsidR="00292FE7" w:rsidRPr="00FA5C03" w:rsidRDefault="00292FE7" w:rsidP="00292FE7">
      <w:pPr>
        <w:spacing w:line="360" w:lineRule="auto"/>
        <w:rPr>
          <w:rFonts w:ascii="Arial" w:hAnsi="Arial" w:cs="Arial"/>
          <w:iCs/>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FA5C03">
        <w:rPr>
          <w:rFonts w:ascii="Arial" w:hAnsi="Arial" w:cs="Arial"/>
          <w:iCs/>
          <w:noProof/>
        </w:rPr>
        <w:t>Senior Regional Manager England - South</w:t>
      </w:r>
    </w:p>
    <w:p w14:paraId="5BC9EF3F" w14:textId="04EA492A" w:rsidR="00292FE7" w:rsidRPr="00A11267" w:rsidRDefault="00292FE7" w:rsidP="00292FE7">
      <w:pPr>
        <w:spacing w:line="360" w:lineRule="auto"/>
        <w:rPr>
          <w:rFonts w:ascii="Arial" w:hAnsi="Arial" w:cs="Arial"/>
        </w:rPr>
      </w:pPr>
      <w:r w:rsidRPr="00A11267">
        <w:rPr>
          <w:rFonts w:ascii="Arial" w:hAnsi="Arial" w:cs="Arial"/>
          <w:b/>
        </w:rPr>
        <w:t>Number of direct reports:</w:t>
      </w:r>
      <w:r w:rsidRPr="00A11267">
        <w:rPr>
          <w:rFonts w:ascii="Arial" w:hAnsi="Arial" w:cs="Arial"/>
          <w:b/>
        </w:rPr>
        <w:tab/>
      </w:r>
      <w:r w:rsidRPr="00A11267">
        <w:rPr>
          <w:rFonts w:ascii="Arial" w:hAnsi="Arial" w:cs="Arial"/>
        </w:rPr>
        <w:t>0</w:t>
      </w:r>
    </w:p>
    <w:p w14:paraId="3893A1E0" w14:textId="7905DBB7" w:rsidR="00292FE7" w:rsidRPr="00A11267" w:rsidRDefault="00292FE7" w:rsidP="00292FE7">
      <w:pPr>
        <w:spacing w:line="360" w:lineRule="auto"/>
        <w:rPr>
          <w:rFonts w:ascii="Arial" w:hAnsi="Arial" w:cs="Arial"/>
        </w:rPr>
      </w:pPr>
      <w:r w:rsidRPr="00A11267">
        <w:rPr>
          <w:rFonts w:ascii="Arial" w:hAnsi="Arial" w:cs="Arial"/>
          <w:b/>
        </w:rPr>
        <w:t xml:space="preserve">Financial responsibility: </w:t>
      </w:r>
      <w:r w:rsidRPr="00A11267">
        <w:rPr>
          <w:rFonts w:ascii="Arial" w:hAnsi="Arial" w:cs="Arial"/>
          <w:b/>
        </w:rPr>
        <w:tab/>
      </w:r>
      <w:r w:rsidR="00FA5C03" w:rsidRPr="00FA5C03">
        <w:rPr>
          <w:rFonts w:ascii="Arial" w:hAnsi="Arial" w:cs="Arial"/>
          <w:bCs/>
        </w:rPr>
        <w:t>Regional Budget</w:t>
      </w:r>
    </w:p>
    <w:p w14:paraId="788330AB" w14:textId="77777777" w:rsidR="00292FE7" w:rsidRPr="00A11267" w:rsidRDefault="00292FE7" w:rsidP="00292FE7">
      <w:pPr>
        <w:spacing w:line="360" w:lineRule="auto"/>
        <w:rPr>
          <w:rFonts w:ascii="Arial" w:hAnsi="Arial" w:cs="Arial"/>
        </w:rPr>
      </w:pPr>
      <w:r w:rsidRPr="00A11267">
        <w:rPr>
          <w:rFonts w:ascii="Arial" w:hAnsi="Arial" w:cs="Arial"/>
          <w:b/>
        </w:rPr>
        <w:t xml:space="preserve">Level of disclosure check required and related workforce: </w:t>
      </w:r>
    </w:p>
    <w:p w14:paraId="5BEEF6EC" w14:textId="77777777" w:rsidR="00292FE7" w:rsidRPr="00A11267" w:rsidRDefault="00292FE7" w:rsidP="00292FE7">
      <w:pPr>
        <w:spacing w:line="360" w:lineRule="auto"/>
        <w:rPr>
          <w:rFonts w:ascii="Arial" w:hAnsi="Arial" w:cs="Arial"/>
        </w:rPr>
      </w:pPr>
      <w:r w:rsidRPr="00A11267">
        <w:rPr>
          <w:rFonts w:ascii="Arial" w:hAnsi="Arial" w:cs="Arial"/>
        </w:rPr>
        <w:t>Enhanced</w:t>
      </w:r>
    </w:p>
    <w:p w14:paraId="79839DAA" w14:textId="77777777" w:rsidR="00292FE7" w:rsidRPr="00A11267" w:rsidRDefault="00292FE7" w:rsidP="00292FE7">
      <w:pPr>
        <w:spacing w:line="360" w:lineRule="auto"/>
        <w:rPr>
          <w:rFonts w:ascii="Arial" w:hAnsi="Arial" w:cs="Arial"/>
        </w:rPr>
      </w:pPr>
    </w:p>
    <w:p w14:paraId="49446C1B" w14:textId="77777777" w:rsidR="00292FE7" w:rsidRDefault="00292FE7" w:rsidP="00292FE7">
      <w:pPr>
        <w:spacing w:line="360" w:lineRule="auto"/>
        <w:rPr>
          <w:rFonts w:ascii="Arial" w:hAnsi="Arial" w:cs="Arial"/>
        </w:rPr>
      </w:pPr>
    </w:p>
    <w:p w14:paraId="37318E38" w14:textId="77777777" w:rsidR="00FA5C03" w:rsidRDefault="00FA5C03" w:rsidP="00292FE7">
      <w:pPr>
        <w:spacing w:line="360" w:lineRule="auto"/>
        <w:rPr>
          <w:rFonts w:ascii="Arial" w:hAnsi="Arial" w:cs="Arial"/>
        </w:rPr>
      </w:pPr>
    </w:p>
    <w:p w14:paraId="76BDE0BE" w14:textId="77777777" w:rsidR="00FA5C03" w:rsidRDefault="00FA5C03" w:rsidP="00292FE7">
      <w:pPr>
        <w:spacing w:line="360" w:lineRule="auto"/>
        <w:rPr>
          <w:rFonts w:ascii="Arial" w:hAnsi="Arial" w:cs="Arial"/>
        </w:rPr>
      </w:pPr>
    </w:p>
    <w:p w14:paraId="2A802F86" w14:textId="77777777" w:rsidR="00FA5C03" w:rsidRDefault="00FA5C03" w:rsidP="00292FE7">
      <w:pPr>
        <w:spacing w:line="360" w:lineRule="auto"/>
        <w:rPr>
          <w:rFonts w:ascii="Arial" w:hAnsi="Arial" w:cs="Arial"/>
        </w:rPr>
      </w:pPr>
    </w:p>
    <w:p w14:paraId="684DC4D2" w14:textId="77777777" w:rsidR="00FA5C03" w:rsidRPr="00A11267" w:rsidRDefault="00FA5C03" w:rsidP="00292FE7">
      <w:pPr>
        <w:spacing w:line="360" w:lineRule="auto"/>
        <w:rPr>
          <w:rFonts w:ascii="Arial" w:hAnsi="Arial" w:cs="Arial"/>
        </w:rPr>
      </w:pPr>
    </w:p>
    <w:p w14:paraId="60F430A2" w14:textId="77777777" w:rsidR="005C3537" w:rsidRPr="00A11267" w:rsidRDefault="00292FE7" w:rsidP="005C3537">
      <w:pPr>
        <w:pStyle w:val="Heading2"/>
        <w:rPr>
          <w:rFonts w:ascii="Arial" w:hAnsi="Arial" w:cs="Arial"/>
        </w:rPr>
      </w:pPr>
      <w:r w:rsidRPr="00A11267">
        <w:rPr>
          <w:rFonts w:ascii="Arial" w:hAnsi="Arial" w:cs="Arial"/>
        </w:rPr>
        <w:lastRenderedPageBreak/>
        <w:t>Overall purpose</w:t>
      </w:r>
    </w:p>
    <w:p w14:paraId="12FA951D" w14:textId="77777777" w:rsidR="005C3537" w:rsidRPr="00A11267" w:rsidRDefault="00292FE7" w:rsidP="005C3537">
      <w:pPr>
        <w:rPr>
          <w:rFonts w:ascii="Arial" w:hAnsi="Arial" w:cs="Arial"/>
        </w:rPr>
      </w:pPr>
      <w:r w:rsidRPr="00A11267">
        <w:rPr>
          <w:rFonts w:ascii="Arial" w:hAnsi="Arial" w:cs="Arial"/>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w:t>
      </w:r>
    </w:p>
    <w:p w14:paraId="32374058" w14:textId="77777777" w:rsidR="00292FE7" w:rsidRPr="00A11267" w:rsidRDefault="00292FE7" w:rsidP="005C3537">
      <w:pPr>
        <w:rPr>
          <w:rFonts w:ascii="Arial" w:hAnsi="Arial" w:cs="Arial"/>
        </w:rPr>
      </w:pPr>
      <w:r w:rsidRPr="00A11267">
        <w:rPr>
          <w:rFonts w:ascii="Arial" w:hAnsi="Arial" w:cs="Arial"/>
        </w:rPr>
        <w:t>The Macular Society is working to deliver our ultimate ambition – to Beat Macular Disease for the next generation. We are determined to end the fear and isolation of macular disease with world-class research and the best advice and support.</w:t>
      </w:r>
    </w:p>
    <w:p w14:paraId="0CAC3C66" w14:textId="77777777" w:rsidR="00292FE7" w:rsidRPr="00A11267" w:rsidRDefault="00292FE7" w:rsidP="00292FE7">
      <w:pPr>
        <w:pStyle w:val="Heading2"/>
        <w:rPr>
          <w:rFonts w:ascii="Arial" w:hAnsi="Arial" w:cs="Arial"/>
        </w:rPr>
      </w:pPr>
    </w:p>
    <w:p w14:paraId="4695D305" w14:textId="77777777" w:rsidR="00292FE7" w:rsidRPr="00A11267" w:rsidRDefault="00292FE7" w:rsidP="00292FE7">
      <w:pPr>
        <w:pStyle w:val="Heading2"/>
        <w:rPr>
          <w:rFonts w:ascii="Arial" w:hAnsi="Arial" w:cs="Arial"/>
        </w:rPr>
      </w:pPr>
      <w:r w:rsidRPr="00A11267">
        <w:rPr>
          <w:rFonts w:ascii="Arial" w:hAnsi="Arial" w:cs="Arial"/>
        </w:rPr>
        <w:t>Organisational chart</w:t>
      </w:r>
    </w:p>
    <w:p w14:paraId="1A070832" w14:textId="77777777" w:rsidR="00FA5C03" w:rsidRPr="00FA5C03" w:rsidRDefault="00FA5C03" w:rsidP="00FA5C03">
      <w:pPr>
        <w:spacing w:after="0" w:line="240" w:lineRule="auto"/>
        <w:rPr>
          <w:rFonts w:ascii="Arial" w:eastAsiaTheme="majorEastAsia" w:hAnsi="Arial" w:cs="Arial"/>
          <w:szCs w:val="32"/>
        </w:rPr>
      </w:pPr>
      <w:r w:rsidRPr="00FA5C03">
        <w:rPr>
          <w:rFonts w:ascii="Arial" w:eastAsiaTheme="majorEastAsia" w:hAnsi="Arial" w:cs="Arial"/>
          <w:szCs w:val="32"/>
        </w:rPr>
        <w:t>Below is a description of the reporting line for this role (Regional Manager England, London reports into the Senior Regional Manager England – South, who in turn reports into the Head of Regions, who themselves reports into the Director of Services)</w:t>
      </w:r>
    </w:p>
    <w:p w14:paraId="7CCD48F8" w14:textId="77777777" w:rsidR="00292FE7" w:rsidRPr="00FA5C03" w:rsidRDefault="00292FE7" w:rsidP="00292FE7">
      <w:pPr>
        <w:rPr>
          <w:rFonts w:ascii="Arial" w:hAnsi="Arial" w:cs="Arial"/>
        </w:rPr>
      </w:pPr>
    </w:p>
    <w:p w14:paraId="0FED7BB5" w14:textId="77777777" w:rsidR="00292FE7" w:rsidRPr="00A11267" w:rsidRDefault="00292FE7" w:rsidP="00292FE7">
      <w:pPr>
        <w:rPr>
          <w:rFonts w:ascii="Arial" w:hAnsi="Arial" w:cs="Arial"/>
          <w:i/>
        </w:rPr>
      </w:pP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305110EA">
            <wp:extent cx="6301740" cy="3558540"/>
            <wp:effectExtent l="0" t="0" r="0" b="419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77777777" w:rsidR="00292FE7" w:rsidRPr="00A11267" w:rsidRDefault="00292FE7" w:rsidP="00292FE7">
      <w:pPr>
        <w:rPr>
          <w:rFonts w:ascii="Arial" w:hAnsi="Arial" w:cs="Arial"/>
          <w:b/>
        </w:rPr>
      </w:pPr>
    </w:p>
    <w:p w14:paraId="777291CA" w14:textId="77777777" w:rsidR="00292FE7" w:rsidRPr="00A11267" w:rsidRDefault="00292FE7" w:rsidP="00292FE7">
      <w:pPr>
        <w:pStyle w:val="Heading2"/>
        <w:rPr>
          <w:rFonts w:ascii="Arial" w:hAnsi="Arial" w:cs="Arial"/>
        </w:rPr>
      </w:pPr>
      <w:r w:rsidRPr="00A11267">
        <w:rPr>
          <w:rFonts w:ascii="Arial" w:hAnsi="Arial" w:cs="Arial"/>
        </w:rPr>
        <w:lastRenderedPageBreak/>
        <w:t>Our values</w:t>
      </w:r>
    </w:p>
    <w:p w14:paraId="7495A52A" w14:textId="77777777" w:rsidR="00292FE7" w:rsidRPr="00A11267" w:rsidRDefault="00292FE7" w:rsidP="00292FE7">
      <w:pPr>
        <w:rPr>
          <w:rFonts w:ascii="Arial" w:hAnsi="Arial" w:cs="Arial"/>
        </w:rPr>
      </w:pPr>
      <w:r w:rsidRPr="00A11267">
        <w:rPr>
          <w:rFonts w:ascii="Arial" w:hAnsi="Arial" w:cs="Arial"/>
        </w:rPr>
        <w:t>We will beat macular disease by…</w:t>
      </w:r>
    </w:p>
    <w:p w14:paraId="6D83F8B9" w14:textId="77777777" w:rsidR="00292FE7" w:rsidRPr="00A11267" w:rsidRDefault="00292FE7" w:rsidP="00292FE7">
      <w:pPr>
        <w:jc w:val="center"/>
        <w:rPr>
          <w:rFonts w:ascii="Arial" w:hAnsi="Arial" w:cs="Arial"/>
        </w:rPr>
      </w:pPr>
      <w:r w:rsidRPr="00A11267">
        <w:rPr>
          <w:rFonts w:ascii="Arial" w:hAnsi="Arial" w:cs="Arial"/>
          <w:noProof/>
          <w:lang w:eastAsia="en-GB"/>
        </w:rPr>
        <w:drawing>
          <wp:anchor distT="0" distB="0" distL="114300" distR="114300" simplePos="0" relativeHeight="251660288" behindDoc="0" locked="0" layoutInCell="1" allowOverlap="1" wp14:anchorId="2EB0AE3F" wp14:editId="2A455D47">
            <wp:simplePos x="0" y="0"/>
            <wp:positionH relativeFrom="column">
              <wp:posOffset>421640</wp:posOffset>
            </wp:positionH>
            <wp:positionV relativeFrom="paragraph">
              <wp:posOffset>5080</wp:posOffset>
            </wp:positionV>
            <wp:extent cx="3832860" cy="1465580"/>
            <wp:effectExtent l="0" t="0" r="0" b="127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5263"/>
                    <a:stretch/>
                  </pic:blipFill>
                  <pic:spPr bwMode="auto">
                    <a:xfrm>
                      <a:off x="0" y="0"/>
                      <a:ext cx="3832860" cy="1465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9BE26" w14:textId="77777777" w:rsidR="00292FE7" w:rsidRPr="00A11267" w:rsidRDefault="00292FE7" w:rsidP="00292FE7">
      <w:pPr>
        <w:rPr>
          <w:rFonts w:ascii="Arial" w:hAnsi="Arial" w:cs="Arial"/>
        </w:rPr>
      </w:pPr>
    </w:p>
    <w:p w14:paraId="7430BC33" w14:textId="77777777" w:rsidR="00292FE7" w:rsidRPr="00A11267" w:rsidRDefault="00292FE7" w:rsidP="00292FE7">
      <w:pPr>
        <w:rPr>
          <w:rFonts w:ascii="Arial" w:hAnsi="Arial" w:cs="Arial"/>
        </w:rPr>
      </w:pPr>
    </w:p>
    <w:p w14:paraId="0CB0EF3C" w14:textId="77777777" w:rsidR="00292FE7" w:rsidRPr="00A11267" w:rsidRDefault="00292FE7" w:rsidP="00292FE7">
      <w:pPr>
        <w:rPr>
          <w:rFonts w:ascii="Arial" w:hAnsi="Arial" w:cs="Arial"/>
          <w:b/>
        </w:rPr>
      </w:pPr>
    </w:p>
    <w:p w14:paraId="7AD68A43" w14:textId="77777777" w:rsidR="00292FE7" w:rsidRPr="00A11267" w:rsidRDefault="00292FE7" w:rsidP="00292FE7">
      <w:pPr>
        <w:rPr>
          <w:rFonts w:ascii="Arial" w:hAnsi="Arial" w:cs="Arial"/>
          <w:b/>
        </w:rPr>
      </w:pPr>
    </w:p>
    <w:p w14:paraId="294550EF" w14:textId="77777777" w:rsidR="00292FE7" w:rsidRPr="00A11267" w:rsidRDefault="00292FE7" w:rsidP="00292FE7">
      <w:pPr>
        <w:pStyle w:val="Heading3"/>
        <w:numPr>
          <w:ilvl w:val="0"/>
          <w:numId w:val="4"/>
        </w:numPr>
        <w:rPr>
          <w:rFonts w:ascii="Arial" w:hAnsi="Arial" w:cs="Arial"/>
        </w:rPr>
      </w:pPr>
      <w:r w:rsidRPr="00A11267">
        <w:rPr>
          <w:rFonts w:ascii="Arial" w:hAnsi="Arial" w:cs="Arial"/>
        </w:rPr>
        <w:t>Showing We Care - we are Supportive and Caring</w:t>
      </w:r>
    </w:p>
    <w:p w14:paraId="633E9725" w14:textId="77777777" w:rsidR="00292FE7" w:rsidRPr="00A11267" w:rsidRDefault="00292FE7" w:rsidP="00292FE7">
      <w:pPr>
        <w:pStyle w:val="Heading3"/>
        <w:numPr>
          <w:ilvl w:val="0"/>
          <w:numId w:val="4"/>
        </w:numPr>
        <w:rPr>
          <w:rFonts w:ascii="Arial" w:hAnsi="Arial" w:cs="Arial"/>
        </w:rPr>
      </w:pPr>
      <w:r w:rsidRPr="00A11267">
        <w:rPr>
          <w:rFonts w:ascii="Arial" w:hAnsi="Arial" w:cs="Arial"/>
        </w:rPr>
        <w:t xml:space="preserve">Knowing Our Stuff - we have </w:t>
      </w:r>
      <w:proofErr w:type="gramStart"/>
      <w:r w:rsidRPr="00A11267">
        <w:rPr>
          <w:rFonts w:ascii="Arial" w:hAnsi="Arial" w:cs="Arial"/>
        </w:rPr>
        <w:t>Integrity</w:t>
      </w:r>
      <w:proofErr w:type="gramEnd"/>
      <w:r w:rsidRPr="00A11267">
        <w:rPr>
          <w:rFonts w:ascii="Arial" w:hAnsi="Arial" w:cs="Arial"/>
        </w:rPr>
        <w:t xml:space="preserve"> and we act Honestly</w:t>
      </w:r>
    </w:p>
    <w:p w14:paraId="73395ABA" w14:textId="77777777" w:rsidR="00292FE7" w:rsidRPr="00A11267" w:rsidRDefault="00292FE7" w:rsidP="00292FE7">
      <w:pPr>
        <w:pStyle w:val="Heading3"/>
        <w:numPr>
          <w:ilvl w:val="0"/>
          <w:numId w:val="4"/>
        </w:numPr>
        <w:rPr>
          <w:rFonts w:ascii="Arial" w:hAnsi="Arial" w:cs="Arial"/>
        </w:rPr>
      </w:pPr>
      <w:r w:rsidRPr="00A11267">
        <w:rPr>
          <w:rFonts w:ascii="Arial" w:hAnsi="Arial" w:cs="Arial"/>
        </w:rPr>
        <w:t>Making It Happen - we are Ambitious</w:t>
      </w:r>
    </w:p>
    <w:p w14:paraId="7A5A8E2C" w14:textId="77777777" w:rsidR="00292FE7" w:rsidRPr="00A11267" w:rsidRDefault="00292FE7" w:rsidP="00292FE7">
      <w:pPr>
        <w:rPr>
          <w:rFonts w:ascii="Arial" w:hAnsi="Arial" w:cs="Arial"/>
        </w:rPr>
      </w:pPr>
    </w:p>
    <w:p w14:paraId="7F0D30E1" w14:textId="77777777" w:rsidR="00292FE7" w:rsidRPr="00A11267" w:rsidRDefault="00292FE7" w:rsidP="00292FE7">
      <w:pPr>
        <w:pStyle w:val="Heading2"/>
        <w:rPr>
          <w:rFonts w:ascii="Arial" w:hAnsi="Arial" w:cs="Arial"/>
        </w:rPr>
      </w:pPr>
      <w:r w:rsidRPr="00A11267">
        <w:rPr>
          <w:rFonts w:ascii="Arial" w:hAnsi="Arial" w:cs="Arial"/>
        </w:rPr>
        <w:t>Key accountabilities of the role</w:t>
      </w:r>
    </w:p>
    <w:p w14:paraId="0EBD794A" w14:textId="77777777" w:rsidR="00FA5C03" w:rsidRDefault="00FA5C03" w:rsidP="00FA5C03">
      <w:pPr>
        <w:spacing w:after="0" w:line="240" w:lineRule="auto"/>
        <w:rPr>
          <w:rFonts w:ascii="Arial" w:eastAsiaTheme="majorEastAsia" w:hAnsi="Arial" w:cs="Arial"/>
          <w:szCs w:val="32"/>
        </w:rPr>
      </w:pPr>
    </w:p>
    <w:p w14:paraId="3E98CD0E" w14:textId="155C3DD9" w:rsidR="00FA5C03" w:rsidRPr="00FA5C03" w:rsidRDefault="00FA5C03" w:rsidP="00FA5C03">
      <w:pPr>
        <w:spacing w:after="0" w:line="240" w:lineRule="auto"/>
        <w:rPr>
          <w:rFonts w:ascii="Arial" w:eastAsiaTheme="majorEastAsia" w:hAnsi="Arial" w:cs="Arial"/>
          <w:szCs w:val="32"/>
        </w:rPr>
      </w:pPr>
      <w:r w:rsidRPr="00FA5C03">
        <w:rPr>
          <w:rFonts w:ascii="Arial" w:eastAsiaTheme="majorEastAsia" w:hAnsi="Arial" w:cs="Arial"/>
          <w:szCs w:val="32"/>
        </w:rPr>
        <w:t xml:space="preserve">To support and develop London peer support services. </w:t>
      </w:r>
    </w:p>
    <w:p w14:paraId="06FF65B6" w14:textId="77777777" w:rsidR="00FA5C03" w:rsidRPr="00FA5C03" w:rsidRDefault="00FA5C03" w:rsidP="00FA5C03">
      <w:pPr>
        <w:spacing w:after="0" w:line="240" w:lineRule="auto"/>
        <w:rPr>
          <w:rFonts w:ascii="Arial" w:eastAsiaTheme="majorEastAsia" w:hAnsi="Arial" w:cs="Arial"/>
          <w:szCs w:val="32"/>
        </w:rPr>
      </w:pPr>
    </w:p>
    <w:p w14:paraId="0EEDAAF9" w14:textId="77777777" w:rsidR="00FA5C03" w:rsidRPr="00FA5C03" w:rsidRDefault="00FA5C03" w:rsidP="00FA5C03">
      <w:pPr>
        <w:spacing w:after="0" w:line="240" w:lineRule="auto"/>
        <w:rPr>
          <w:rFonts w:ascii="Arial" w:eastAsiaTheme="majorEastAsia" w:hAnsi="Arial" w:cs="Arial"/>
          <w:szCs w:val="32"/>
        </w:rPr>
      </w:pPr>
      <w:r w:rsidRPr="00FA5C03">
        <w:rPr>
          <w:rFonts w:ascii="Arial" w:eastAsiaTheme="majorEastAsia" w:hAnsi="Arial" w:cs="Arial"/>
          <w:szCs w:val="32"/>
        </w:rPr>
        <w:t xml:space="preserve">To recruit, retain and manage volunteers in the London area (and occasionally support development in other England regions). </w:t>
      </w:r>
    </w:p>
    <w:p w14:paraId="4EC4BA3E" w14:textId="77777777" w:rsidR="00FA5C03" w:rsidRPr="00FA5C03" w:rsidRDefault="00FA5C03" w:rsidP="00FA5C03">
      <w:pPr>
        <w:spacing w:after="0" w:line="240" w:lineRule="auto"/>
        <w:rPr>
          <w:rFonts w:ascii="Arial" w:eastAsiaTheme="majorEastAsia" w:hAnsi="Arial" w:cs="Arial"/>
          <w:szCs w:val="32"/>
        </w:rPr>
      </w:pPr>
    </w:p>
    <w:p w14:paraId="6C29C7AB" w14:textId="77777777" w:rsidR="00FA5C03" w:rsidRPr="00FA5C03" w:rsidRDefault="00FA5C03" w:rsidP="00FA5C03">
      <w:pPr>
        <w:spacing w:after="0" w:line="240" w:lineRule="auto"/>
        <w:rPr>
          <w:rFonts w:ascii="Arial" w:eastAsiaTheme="majorEastAsia" w:hAnsi="Arial" w:cs="Arial"/>
          <w:b/>
          <w:szCs w:val="32"/>
        </w:rPr>
      </w:pPr>
      <w:r w:rsidRPr="00FA5C03">
        <w:rPr>
          <w:rFonts w:ascii="Arial" w:eastAsiaTheme="majorEastAsia" w:hAnsi="Arial" w:cs="Arial"/>
          <w:szCs w:val="32"/>
        </w:rPr>
        <w:t>To develop and maintain relationships with relevant services in the London area, working in partnership for the benefit of people with macular disease.</w:t>
      </w:r>
    </w:p>
    <w:p w14:paraId="1A3C3977" w14:textId="77777777" w:rsidR="00FA5C03" w:rsidRDefault="00FA5C03" w:rsidP="00FA5C03">
      <w:pPr>
        <w:spacing w:after="0" w:line="240" w:lineRule="auto"/>
        <w:rPr>
          <w:rFonts w:ascii="Arial" w:eastAsiaTheme="majorEastAsia" w:hAnsi="Arial" w:cs="Arial"/>
          <w:sz w:val="28"/>
          <w:szCs w:val="28"/>
        </w:rPr>
      </w:pPr>
    </w:p>
    <w:p w14:paraId="137555B0" w14:textId="77777777" w:rsidR="00FA5C03" w:rsidRPr="00FA5C03" w:rsidRDefault="00FA5C03" w:rsidP="00FA5C03">
      <w:pPr>
        <w:spacing w:after="0" w:line="240" w:lineRule="auto"/>
        <w:rPr>
          <w:rFonts w:ascii="Arial" w:eastAsiaTheme="majorEastAsia" w:hAnsi="Arial" w:cs="Arial"/>
          <w:b/>
          <w:szCs w:val="32"/>
        </w:rPr>
      </w:pPr>
      <w:r w:rsidRPr="00FA5C03">
        <w:rPr>
          <w:rFonts w:ascii="Arial" w:eastAsiaTheme="majorEastAsia" w:hAnsi="Arial" w:cs="Arial"/>
          <w:b/>
          <w:szCs w:val="32"/>
        </w:rPr>
        <w:t>Groups and Events:</w:t>
      </w:r>
    </w:p>
    <w:p w14:paraId="1764F10B" w14:textId="77777777" w:rsidR="00FA5C03" w:rsidRPr="00FA5C03" w:rsidRDefault="00FA5C03" w:rsidP="00FA5C03">
      <w:pPr>
        <w:spacing w:after="0" w:line="240" w:lineRule="auto"/>
        <w:rPr>
          <w:rFonts w:ascii="Arial" w:eastAsiaTheme="majorEastAsia" w:hAnsi="Arial" w:cs="Arial"/>
          <w:szCs w:val="32"/>
        </w:rPr>
      </w:pPr>
    </w:p>
    <w:p w14:paraId="167FFE01" w14:textId="77777777" w:rsidR="00FA5C03" w:rsidRPr="00FA5C03" w:rsidRDefault="00FA5C03" w:rsidP="00FA5C03">
      <w:pPr>
        <w:pStyle w:val="ListParagraph"/>
        <w:numPr>
          <w:ilvl w:val="0"/>
          <w:numId w:val="6"/>
        </w:numPr>
        <w:rPr>
          <w:rFonts w:eastAsiaTheme="majorEastAsia"/>
          <w:sz w:val="32"/>
          <w:szCs w:val="32"/>
        </w:rPr>
      </w:pPr>
      <w:r w:rsidRPr="00FA5C03">
        <w:rPr>
          <w:rFonts w:eastAsiaTheme="majorEastAsia"/>
          <w:sz w:val="32"/>
          <w:szCs w:val="32"/>
        </w:rPr>
        <w:t>Revitalise existing groups and develop a new network of Macular Society peer support groups in London.</w:t>
      </w:r>
    </w:p>
    <w:p w14:paraId="47401905" w14:textId="77777777" w:rsidR="00FA5C03" w:rsidRPr="00FA5C03" w:rsidRDefault="00FA5C03" w:rsidP="00FA5C03">
      <w:pPr>
        <w:pStyle w:val="ListParagraph"/>
        <w:numPr>
          <w:ilvl w:val="0"/>
          <w:numId w:val="6"/>
        </w:numPr>
        <w:rPr>
          <w:rFonts w:eastAsiaTheme="majorEastAsia"/>
          <w:sz w:val="32"/>
          <w:szCs w:val="32"/>
        </w:rPr>
      </w:pPr>
      <w:r w:rsidRPr="00FA5C03">
        <w:rPr>
          <w:rFonts w:eastAsiaTheme="majorEastAsia"/>
          <w:sz w:val="32"/>
          <w:szCs w:val="32"/>
        </w:rPr>
        <w:t>Develop and facilitate patient information events in London and support England-wide initiatives when required.</w:t>
      </w:r>
    </w:p>
    <w:p w14:paraId="010CB88D" w14:textId="77777777" w:rsidR="00FA5C03" w:rsidRPr="00FA5C03" w:rsidRDefault="00FA5C03" w:rsidP="00FA5C03">
      <w:pPr>
        <w:pStyle w:val="ListParagraph"/>
        <w:numPr>
          <w:ilvl w:val="0"/>
          <w:numId w:val="6"/>
        </w:numPr>
        <w:rPr>
          <w:rFonts w:eastAsiaTheme="majorEastAsia"/>
          <w:sz w:val="32"/>
          <w:szCs w:val="32"/>
        </w:rPr>
      </w:pPr>
      <w:r w:rsidRPr="00FA5C03">
        <w:rPr>
          <w:rFonts w:eastAsiaTheme="majorEastAsia"/>
          <w:sz w:val="32"/>
          <w:szCs w:val="32"/>
        </w:rPr>
        <w:t>Evaluate the progress and success of Macular Society regional services in London.</w:t>
      </w:r>
    </w:p>
    <w:p w14:paraId="6010A3A1" w14:textId="77777777" w:rsidR="00FA5C03" w:rsidRDefault="00FA5C03" w:rsidP="00FA5C03">
      <w:pPr>
        <w:spacing w:after="0" w:line="240" w:lineRule="auto"/>
        <w:rPr>
          <w:rFonts w:ascii="Arial" w:eastAsiaTheme="majorEastAsia" w:hAnsi="Arial" w:cs="Arial"/>
          <w:b/>
          <w:szCs w:val="32"/>
        </w:rPr>
      </w:pPr>
      <w:r w:rsidRPr="00FA5C03">
        <w:rPr>
          <w:rFonts w:ascii="Arial" w:eastAsiaTheme="majorEastAsia" w:hAnsi="Arial" w:cs="Arial"/>
          <w:b/>
          <w:szCs w:val="32"/>
        </w:rPr>
        <w:t xml:space="preserve"> </w:t>
      </w:r>
    </w:p>
    <w:p w14:paraId="3652A3EA" w14:textId="77777777" w:rsidR="00FA5C03" w:rsidRDefault="00FA5C03" w:rsidP="00FA5C03">
      <w:pPr>
        <w:spacing w:after="0" w:line="240" w:lineRule="auto"/>
        <w:rPr>
          <w:rFonts w:ascii="Arial" w:eastAsiaTheme="majorEastAsia" w:hAnsi="Arial" w:cs="Arial"/>
          <w:b/>
          <w:szCs w:val="32"/>
        </w:rPr>
      </w:pPr>
    </w:p>
    <w:p w14:paraId="5D84BF45" w14:textId="77777777" w:rsidR="00FA5C03" w:rsidRPr="00FA5C03" w:rsidRDefault="00FA5C03" w:rsidP="00FA5C03">
      <w:pPr>
        <w:spacing w:after="0" w:line="240" w:lineRule="auto"/>
        <w:rPr>
          <w:rFonts w:ascii="Arial" w:eastAsiaTheme="majorEastAsia" w:hAnsi="Arial" w:cs="Arial"/>
          <w:b/>
          <w:szCs w:val="32"/>
        </w:rPr>
      </w:pPr>
    </w:p>
    <w:p w14:paraId="79625058" w14:textId="77777777" w:rsidR="00FA5C03" w:rsidRPr="00FA5C03" w:rsidRDefault="00FA5C03" w:rsidP="00FA5C03">
      <w:pPr>
        <w:spacing w:after="0" w:line="240" w:lineRule="auto"/>
        <w:rPr>
          <w:rFonts w:ascii="Arial" w:eastAsiaTheme="majorEastAsia" w:hAnsi="Arial" w:cs="Arial"/>
          <w:b/>
          <w:szCs w:val="32"/>
        </w:rPr>
      </w:pPr>
      <w:r w:rsidRPr="00FA5C03">
        <w:rPr>
          <w:rFonts w:ascii="Arial" w:eastAsiaTheme="majorEastAsia" w:hAnsi="Arial" w:cs="Arial"/>
          <w:b/>
          <w:szCs w:val="32"/>
        </w:rPr>
        <w:lastRenderedPageBreak/>
        <w:t>Volunteers</w:t>
      </w:r>
    </w:p>
    <w:p w14:paraId="4BB14B1C" w14:textId="77777777" w:rsidR="00FA5C03" w:rsidRPr="00FA5C03" w:rsidRDefault="00FA5C03" w:rsidP="00FA5C03">
      <w:pPr>
        <w:pStyle w:val="ListParagraph"/>
        <w:numPr>
          <w:ilvl w:val="0"/>
          <w:numId w:val="7"/>
        </w:numPr>
        <w:rPr>
          <w:rFonts w:eastAsiaTheme="majorEastAsia"/>
          <w:sz w:val="32"/>
          <w:szCs w:val="32"/>
        </w:rPr>
      </w:pPr>
      <w:r w:rsidRPr="00FA5C03">
        <w:rPr>
          <w:rFonts w:eastAsiaTheme="majorEastAsia"/>
          <w:sz w:val="32"/>
          <w:szCs w:val="32"/>
        </w:rPr>
        <w:t>Build a network of volunteers for all Macular Society volunteer-delivered services in London (and occasionally in other regions of England).</w:t>
      </w:r>
    </w:p>
    <w:p w14:paraId="6B9B56D9" w14:textId="77777777" w:rsidR="00FA5C03" w:rsidRPr="00FA5C03" w:rsidRDefault="00FA5C03" w:rsidP="00FA5C03">
      <w:pPr>
        <w:pStyle w:val="ListParagraph"/>
        <w:numPr>
          <w:ilvl w:val="0"/>
          <w:numId w:val="7"/>
        </w:numPr>
        <w:rPr>
          <w:rFonts w:eastAsiaTheme="majorEastAsia"/>
          <w:sz w:val="32"/>
          <w:szCs w:val="32"/>
        </w:rPr>
      </w:pPr>
      <w:r w:rsidRPr="00FA5C03">
        <w:rPr>
          <w:rFonts w:eastAsiaTheme="majorEastAsia"/>
          <w:sz w:val="32"/>
          <w:szCs w:val="32"/>
        </w:rPr>
        <w:t>Identify and advertise local volunteering opportunities working with other Regional Managers as well as various organisations working with visually impaired people.</w:t>
      </w:r>
    </w:p>
    <w:p w14:paraId="415FAF54" w14:textId="77777777" w:rsidR="00FA5C03" w:rsidRPr="00FA5C03" w:rsidRDefault="00FA5C03" w:rsidP="00FA5C03">
      <w:pPr>
        <w:pStyle w:val="ListParagraph"/>
        <w:numPr>
          <w:ilvl w:val="0"/>
          <w:numId w:val="7"/>
        </w:numPr>
        <w:rPr>
          <w:rFonts w:eastAsiaTheme="majorEastAsia"/>
          <w:sz w:val="32"/>
          <w:szCs w:val="32"/>
        </w:rPr>
      </w:pPr>
      <w:r w:rsidRPr="00FA5C03">
        <w:rPr>
          <w:rFonts w:eastAsiaTheme="majorEastAsia"/>
          <w:sz w:val="32"/>
          <w:szCs w:val="32"/>
        </w:rPr>
        <w:t>Develop and facilitate training and networking sessions and events for volunteers in London and support development and delivery of other England events if necessary.</w:t>
      </w:r>
    </w:p>
    <w:p w14:paraId="0ED603F5" w14:textId="77777777" w:rsidR="00FA5C03" w:rsidRPr="00FA5C03" w:rsidRDefault="00FA5C03" w:rsidP="00FA5C03">
      <w:pPr>
        <w:pStyle w:val="ListParagraph"/>
        <w:numPr>
          <w:ilvl w:val="0"/>
          <w:numId w:val="7"/>
        </w:numPr>
        <w:rPr>
          <w:rFonts w:eastAsiaTheme="majorEastAsia"/>
          <w:sz w:val="32"/>
          <w:szCs w:val="32"/>
        </w:rPr>
      </w:pPr>
      <w:r w:rsidRPr="00FA5C03">
        <w:rPr>
          <w:rFonts w:eastAsiaTheme="majorEastAsia"/>
          <w:sz w:val="32"/>
          <w:szCs w:val="32"/>
        </w:rPr>
        <w:t>Develop relationships with new and existing volunteers.</w:t>
      </w:r>
    </w:p>
    <w:p w14:paraId="43628AB2" w14:textId="77777777" w:rsidR="00FA5C03" w:rsidRPr="00FA5C03" w:rsidRDefault="00FA5C03" w:rsidP="00FA5C03">
      <w:pPr>
        <w:pStyle w:val="ListParagraph"/>
        <w:numPr>
          <w:ilvl w:val="0"/>
          <w:numId w:val="7"/>
        </w:numPr>
        <w:rPr>
          <w:rFonts w:eastAsiaTheme="majorEastAsia"/>
          <w:sz w:val="32"/>
          <w:szCs w:val="32"/>
        </w:rPr>
      </w:pPr>
      <w:r w:rsidRPr="00FA5C03">
        <w:rPr>
          <w:rFonts w:eastAsiaTheme="majorEastAsia"/>
          <w:sz w:val="32"/>
          <w:szCs w:val="32"/>
        </w:rPr>
        <w:t>Assist with the roll out of new volunteer roles in England.</w:t>
      </w:r>
    </w:p>
    <w:p w14:paraId="366FAD73" w14:textId="77777777" w:rsidR="00FA5C03" w:rsidRPr="00FA5C03" w:rsidRDefault="00FA5C03" w:rsidP="00FA5C03">
      <w:pPr>
        <w:pStyle w:val="ListParagraph"/>
        <w:numPr>
          <w:ilvl w:val="0"/>
          <w:numId w:val="7"/>
        </w:numPr>
        <w:rPr>
          <w:rFonts w:eastAsiaTheme="majorEastAsia"/>
          <w:sz w:val="32"/>
          <w:szCs w:val="32"/>
        </w:rPr>
      </w:pPr>
      <w:r w:rsidRPr="00FA5C03">
        <w:rPr>
          <w:rFonts w:eastAsiaTheme="majorEastAsia"/>
          <w:sz w:val="32"/>
          <w:szCs w:val="32"/>
        </w:rPr>
        <w:t xml:space="preserve">Deal with incoming requests from volunteers for advice, support, </w:t>
      </w:r>
      <w:proofErr w:type="gramStart"/>
      <w:r w:rsidRPr="00FA5C03">
        <w:rPr>
          <w:rFonts w:eastAsiaTheme="majorEastAsia"/>
          <w:sz w:val="32"/>
          <w:szCs w:val="32"/>
        </w:rPr>
        <w:t>information</w:t>
      </w:r>
      <w:proofErr w:type="gramEnd"/>
      <w:r w:rsidRPr="00FA5C03">
        <w:rPr>
          <w:rFonts w:eastAsiaTheme="majorEastAsia"/>
          <w:sz w:val="32"/>
          <w:szCs w:val="32"/>
        </w:rPr>
        <w:t xml:space="preserve"> and materials.</w:t>
      </w:r>
    </w:p>
    <w:p w14:paraId="755DE5FF" w14:textId="77777777" w:rsidR="00FA5C03" w:rsidRPr="00FA5C03" w:rsidRDefault="00FA5C03" w:rsidP="00FA5C03">
      <w:pPr>
        <w:spacing w:after="0" w:line="240" w:lineRule="auto"/>
        <w:rPr>
          <w:rFonts w:ascii="Arial" w:eastAsiaTheme="majorEastAsia" w:hAnsi="Arial" w:cs="Arial"/>
          <w:b/>
          <w:szCs w:val="32"/>
        </w:rPr>
      </w:pPr>
    </w:p>
    <w:p w14:paraId="2E4D63F2" w14:textId="77777777" w:rsidR="00FA5C03" w:rsidRPr="00FA5C03" w:rsidRDefault="00FA5C03" w:rsidP="00FA5C03">
      <w:pPr>
        <w:spacing w:after="0" w:line="240" w:lineRule="auto"/>
        <w:rPr>
          <w:rFonts w:ascii="Arial" w:eastAsiaTheme="majorEastAsia" w:hAnsi="Arial" w:cs="Arial"/>
          <w:szCs w:val="32"/>
        </w:rPr>
      </w:pPr>
      <w:r w:rsidRPr="00FA5C03">
        <w:rPr>
          <w:rFonts w:ascii="Arial" w:eastAsiaTheme="majorEastAsia" w:hAnsi="Arial" w:cs="Arial"/>
          <w:b/>
          <w:szCs w:val="32"/>
        </w:rPr>
        <w:t>General</w:t>
      </w:r>
    </w:p>
    <w:p w14:paraId="69FFFB93" w14:textId="77777777" w:rsidR="00FA5C03" w:rsidRPr="00FA5C03" w:rsidRDefault="00FA5C03" w:rsidP="00FA5C03">
      <w:pPr>
        <w:pStyle w:val="ListParagraph"/>
        <w:numPr>
          <w:ilvl w:val="0"/>
          <w:numId w:val="8"/>
        </w:numPr>
        <w:rPr>
          <w:rFonts w:eastAsiaTheme="majorEastAsia"/>
          <w:sz w:val="32"/>
          <w:szCs w:val="32"/>
        </w:rPr>
      </w:pPr>
      <w:r w:rsidRPr="00FA5C03">
        <w:rPr>
          <w:rFonts w:eastAsiaTheme="majorEastAsia"/>
          <w:sz w:val="32"/>
          <w:szCs w:val="32"/>
        </w:rPr>
        <w:t>Support the development and implementation of the Macular Society peer support review and volunteer strategy.</w:t>
      </w:r>
      <w:r w:rsidRPr="00FA5C03">
        <w:rPr>
          <w:rFonts w:eastAsiaTheme="majorEastAsia"/>
          <w:sz w:val="32"/>
          <w:szCs w:val="32"/>
        </w:rPr>
        <w:tab/>
      </w:r>
    </w:p>
    <w:p w14:paraId="1C632D3E" w14:textId="77777777" w:rsidR="00FA5C03" w:rsidRPr="00FA5C03" w:rsidRDefault="00FA5C03" w:rsidP="00FA5C03">
      <w:pPr>
        <w:pStyle w:val="ListParagraph"/>
        <w:numPr>
          <w:ilvl w:val="0"/>
          <w:numId w:val="8"/>
        </w:numPr>
        <w:rPr>
          <w:rFonts w:eastAsiaTheme="majorEastAsia"/>
          <w:sz w:val="32"/>
          <w:szCs w:val="32"/>
        </w:rPr>
      </w:pPr>
      <w:r w:rsidRPr="00FA5C03">
        <w:rPr>
          <w:rFonts w:eastAsiaTheme="majorEastAsia"/>
          <w:sz w:val="32"/>
          <w:szCs w:val="32"/>
        </w:rPr>
        <w:t>Record and assist the development and implementation of monitoring/evaluation systems for London regional services.</w:t>
      </w:r>
    </w:p>
    <w:p w14:paraId="23CB5A26" w14:textId="77777777" w:rsidR="00FA5C03" w:rsidRPr="00FA5C03" w:rsidRDefault="00FA5C03" w:rsidP="00FA5C03">
      <w:pPr>
        <w:pStyle w:val="ListParagraph"/>
        <w:numPr>
          <w:ilvl w:val="0"/>
          <w:numId w:val="8"/>
        </w:numPr>
        <w:rPr>
          <w:rFonts w:eastAsiaTheme="majorEastAsia"/>
          <w:sz w:val="32"/>
          <w:szCs w:val="32"/>
        </w:rPr>
      </w:pPr>
      <w:r w:rsidRPr="00FA5C03">
        <w:rPr>
          <w:rFonts w:eastAsiaTheme="majorEastAsia"/>
          <w:sz w:val="32"/>
          <w:szCs w:val="32"/>
        </w:rPr>
        <w:t xml:space="preserve">Represent the Macular Society at virtual and face to face local, </w:t>
      </w:r>
      <w:proofErr w:type="gramStart"/>
      <w:r w:rsidRPr="00FA5C03">
        <w:rPr>
          <w:rFonts w:eastAsiaTheme="majorEastAsia"/>
          <w:sz w:val="32"/>
          <w:szCs w:val="32"/>
        </w:rPr>
        <w:t>regional</w:t>
      </w:r>
      <w:proofErr w:type="gramEnd"/>
      <w:r w:rsidRPr="00FA5C03">
        <w:rPr>
          <w:rFonts w:eastAsiaTheme="majorEastAsia"/>
          <w:sz w:val="32"/>
          <w:szCs w:val="32"/>
        </w:rPr>
        <w:t xml:space="preserve"> and national events to promote all volunteer roles and services.</w:t>
      </w:r>
    </w:p>
    <w:p w14:paraId="4B4E273D" w14:textId="77777777" w:rsidR="00FA5C03" w:rsidRPr="00FA5C03" w:rsidRDefault="00FA5C03" w:rsidP="00FA5C03">
      <w:pPr>
        <w:pStyle w:val="ListParagraph"/>
        <w:numPr>
          <w:ilvl w:val="0"/>
          <w:numId w:val="8"/>
        </w:numPr>
        <w:rPr>
          <w:rFonts w:eastAsiaTheme="majorEastAsia"/>
          <w:sz w:val="32"/>
          <w:szCs w:val="32"/>
        </w:rPr>
      </w:pPr>
      <w:r w:rsidRPr="00FA5C03">
        <w:rPr>
          <w:rFonts w:eastAsiaTheme="majorEastAsia"/>
          <w:sz w:val="32"/>
          <w:szCs w:val="32"/>
        </w:rPr>
        <w:t>Manage the budget as allocated.</w:t>
      </w:r>
    </w:p>
    <w:p w14:paraId="10443B49" w14:textId="77777777" w:rsidR="00FA5C03" w:rsidRPr="00FA5C03" w:rsidRDefault="00FA5C03" w:rsidP="00FA5C03">
      <w:pPr>
        <w:pStyle w:val="ListParagraph"/>
        <w:numPr>
          <w:ilvl w:val="0"/>
          <w:numId w:val="8"/>
        </w:numPr>
        <w:rPr>
          <w:rFonts w:eastAsiaTheme="majorEastAsia"/>
          <w:sz w:val="32"/>
          <w:szCs w:val="32"/>
        </w:rPr>
      </w:pPr>
      <w:r w:rsidRPr="00FA5C03">
        <w:rPr>
          <w:rFonts w:eastAsiaTheme="majorEastAsia"/>
          <w:sz w:val="32"/>
          <w:szCs w:val="32"/>
        </w:rPr>
        <w:t xml:space="preserve">Create resources, publicity materials and regional newsletters for volunteers and service users.  </w:t>
      </w:r>
    </w:p>
    <w:p w14:paraId="24A3171E" w14:textId="77777777" w:rsidR="00FA5C03" w:rsidRPr="00FA5C03" w:rsidRDefault="00FA5C03" w:rsidP="00FA5C03">
      <w:pPr>
        <w:spacing w:after="0" w:line="240" w:lineRule="auto"/>
        <w:rPr>
          <w:rFonts w:ascii="Arial" w:eastAsiaTheme="majorEastAsia" w:hAnsi="Arial" w:cs="Arial"/>
          <w:szCs w:val="32"/>
        </w:rPr>
      </w:pPr>
    </w:p>
    <w:p w14:paraId="1FBAAB33" w14:textId="77777777" w:rsidR="00FA5C03" w:rsidRPr="00FA5C03" w:rsidRDefault="00FA5C03" w:rsidP="00FA5C03">
      <w:pPr>
        <w:spacing w:after="0" w:line="240" w:lineRule="auto"/>
        <w:rPr>
          <w:rFonts w:ascii="Arial" w:eastAsiaTheme="majorEastAsia" w:hAnsi="Arial" w:cs="Arial"/>
          <w:b/>
          <w:szCs w:val="32"/>
        </w:rPr>
      </w:pPr>
      <w:r w:rsidRPr="00FA5C03">
        <w:rPr>
          <w:rFonts w:ascii="Arial" w:eastAsiaTheme="majorEastAsia" w:hAnsi="Arial" w:cs="Arial"/>
          <w:b/>
          <w:szCs w:val="32"/>
        </w:rPr>
        <w:t>External</w:t>
      </w:r>
    </w:p>
    <w:p w14:paraId="57467A13" w14:textId="77777777" w:rsidR="00FA5C03" w:rsidRPr="00FA5C03" w:rsidRDefault="00FA5C03" w:rsidP="00FA5C03">
      <w:pPr>
        <w:pStyle w:val="ListParagraph"/>
        <w:numPr>
          <w:ilvl w:val="0"/>
          <w:numId w:val="9"/>
        </w:numPr>
        <w:rPr>
          <w:sz w:val="32"/>
          <w:szCs w:val="32"/>
        </w:rPr>
      </w:pPr>
      <w:r w:rsidRPr="00FA5C03">
        <w:rPr>
          <w:sz w:val="32"/>
          <w:szCs w:val="32"/>
        </w:rPr>
        <w:t>Develop relationships with statutory and voluntary sector organisations around and within London, in particular eye clinic professionals.</w:t>
      </w:r>
    </w:p>
    <w:p w14:paraId="45C60DBC" w14:textId="77777777" w:rsidR="00FA5C03" w:rsidRPr="00FA5C03" w:rsidRDefault="00FA5C03" w:rsidP="00FA5C03">
      <w:pPr>
        <w:pStyle w:val="ListParagraph"/>
        <w:numPr>
          <w:ilvl w:val="0"/>
          <w:numId w:val="10"/>
        </w:numPr>
        <w:rPr>
          <w:sz w:val="32"/>
          <w:szCs w:val="32"/>
        </w:rPr>
      </w:pPr>
      <w:r w:rsidRPr="00FA5C03">
        <w:rPr>
          <w:sz w:val="32"/>
          <w:szCs w:val="32"/>
        </w:rPr>
        <w:t>Liaise and work with eye clinic professionals to run Patient Information Events.</w:t>
      </w:r>
    </w:p>
    <w:p w14:paraId="5A09AF2D" w14:textId="77777777" w:rsidR="00FA5C03" w:rsidRPr="00FA5C03" w:rsidRDefault="00FA5C03" w:rsidP="00FA5C03">
      <w:pPr>
        <w:pStyle w:val="ListParagraph"/>
        <w:numPr>
          <w:ilvl w:val="0"/>
          <w:numId w:val="10"/>
        </w:numPr>
        <w:rPr>
          <w:sz w:val="32"/>
          <w:szCs w:val="32"/>
        </w:rPr>
      </w:pPr>
      <w:r w:rsidRPr="00FA5C03">
        <w:rPr>
          <w:sz w:val="32"/>
          <w:szCs w:val="32"/>
        </w:rPr>
        <w:t xml:space="preserve">Liaise with other societies and volunteer groups to avoid duplication and maximise support to groups, </w:t>
      </w:r>
      <w:proofErr w:type="gramStart"/>
      <w:r w:rsidRPr="00FA5C03">
        <w:rPr>
          <w:sz w:val="32"/>
          <w:szCs w:val="32"/>
        </w:rPr>
        <w:t>volunteers</w:t>
      </w:r>
      <w:proofErr w:type="gramEnd"/>
      <w:r w:rsidRPr="00FA5C03">
        <w:rPr>
          <w:sz w:val="32"/>
          <w:szCs w:val="32"/>
        </w:rPr>
        <w:t xml:space="preserve"> and the local macular community in London.</w:t>
      </w:r>
    </w:p>
    <w:p w14:paraId="40922EEF" w14:textId="77777777" w:rsidR="00FA5C03" w:rsidRPr="00FA5C03" w:rsidRDefault="00FA5C03" w:rsidP="00FA5C03">
      <w:pPr>
        <w:spacing w:after="0" w:line="240" w:lineRule="auto"/>
        <w:rPr>
          <w:rFonts w:ascii="Arial" w:eastAsiaTheme="majorEastAsia" w:hAnsi="Arial" w:cs="Arial"/>
          <w:szCs w:val="32"/>
        </w:rPr>
      </w:pPr>
    </w:p>
    <w:p w14:paraId="431F5BA5" w14:textId="77777777" w:rsidR="00FA5C03" w:rsidRPr="00FA5C03" w:rsidRDefault="00FA5C03" w:rsidP="00FA5C03">
      <w:pPr>
        <w:spacing w:after="0" w:line="240" w:lineRule="auto"/>
        <w:rPr>
          <w:rFonts w:ascii="Arial" w:eastAsiaTheme="majorEastAsia" w:hAnsi="Arial" w:cs="Arial"/>
          <w:szCs w:val="32"/>
        </w:rPr>
      </w:pPr>
      <w:r w:rsidRPr="00FA5C03">
        <w:rPr>
          <w:rFonts w:ascii="Arial" w:eastAsiaTheme="majorEastAsia" w:hAnsi="Arial" w:cs="Arial"/>
          <w:szCs w:val="32"/>
        </w:rPr>
        <w:lastRenderedPageBreak/>
        <w:t>All employees will be expected to comply with the Macular Society terms and conditions, rules, policies, procedures, codes of conduct, quality standards, authorisation processes, risk management policies etc. and relevant external regulations.</w:t>
      </w:r>
    </w:p>
    <w:p w14:paraId="38193488" w14:textId="77777777" w:rsidR="00292FE7" w:rsidRPr="00A11267" w:rsidRDefault="00292FE7" w:rsidP="00292FE7">
      <w:pPr>
        <w:rPr>
          <w:rFonts w:ascii="Arial" w:hAnsi="Arial" w:cs="Arial"/>
        </w:rPr>
      </w:pPr>
    </w:p>
    <w:p w14:paraId="0634EE49" w14:textId="77777777" w:rsidR="00292FE7" w:rsidRPr="00A11267" w:rsidRDefault="00292FE7" w:rsidP="00292FE7">
      <w:pPr>
        <w:pStyle w:val="Heading2"/>
        <w:rPr>
          <w:rFonts w:ascii="Arial" w:hAnsi="Arial" w:cs="Arial"/>
        </w:rPr>
      </w:pPr>
      <w:r w:rsidRPr="00A11267">
        <w:rPr>
          <w:rFonts w:ascii="Arial" w:hAnsi="Arial" w:cs="Arial"/>
        </w:rPr>
        <w:t xml:space="preserve">Competencies </w:t>
      </w:r>
    </w:p>
    <w:p w14:paraId="37A61FFE" w14:textId="77777777" w:rsidR="00292FE7" w:rsidRPr="00A11267" w:rsidRDefault="00292FE7" w:rsidP="00292FE7">
      <w:pPr>
        <w:rPr>
          <w:rFonts w:ascii="Arial" w:hAnsi="Arial" w:cs="Arial"/>
        </w:rPr>
      </w:pPr>
    </w:p>
    <w:p w14:paraId="7B2612F6" w14:textId="77777777" w:rsidR="00292FE7" w:rsidRPr="00A11267" w:rsidRDefault="00292FE7" w:rsidP="00D16571">
      <w:pPr>
        <w:autoSpaceDE w:val="0"/>
        <w:autoSpaceDN w:val="0"/>
        <w:adjustRightInd w:val="0"/>
        <w:spacing w:after="0" w:line="240" w:lineRule="auto"/>
        <w:rPr>
          <w:rFonts w:ascii="Arial" w:hAnsi="Arial" w:cs="Arial"/>
        </w:rPr>
      </w:pPr>
      <w:r w:rsidRPr="00A11267">
        <w:rPr>
          <w:rFonts w:ascii="Arial" w:hAnsi="Arial" w:cs="Arial"/>
        </w:rPr>
        <w:t>1.</w:t>
      </w:r>
      <w:r w:rsidRPr="00A11267">
        <w:rPr>
          <w:rFonts w:ascii="Arial" w:hAnsi="Arial" w:cs="Arial"/>
        </w:rPr>
        <w:tab/>
        <w:t>Supports and manages their team and colleagues</w:t>
      </w:r>
    </w:p>
    <w:p w14:paraId="7EB25057" w14:textId="77777777" w:rsidR="00292FE7" w:rsidRPr="00A11267" w:rsidRDefault="00292FE7" w:rsidP="00D16571">
      <w:pPr>
        <w:autoSpaceDE w:val="0"/>
        <w:autoSpaceDN w:val="0"/>
        <w:adjustRightInd w:val="0"/>
        <w:spacing w:after="0" w:line="240" w:lineRule="auto"/>
        <w:rPr>
          <w:rFonts w:ascii="Arial" w:hAnsi="Arial" w:cs="Arial"/>
        </w:rPr>
      </w:pPr>
      <w:r w:rsidRPr="00A11267">
        <w:rPr>
          <w:rFonts w:ascii="Arial" w:hAnsi="Arial" w:cs="Arial"/>
        </w:rPr>
        <w:t>2.</w:t>
      </w:r>
      <w:r w:rsidRPr="00A11267">
        <w:rPr>
          <w:rFonts w:ascii="Arial" w:hAnsi="Arial" w:cs="Arial"/>
        </w:rPr>
        <w:tab/>
        <w:t xml:space="preserve">Works well with others across the Macular Society </w:t>
      </w:r>
    </w:p>
    <w:p w14:paraId="19C105E1" w14:textId="77777777" w:rsidR="00292FE7" w:rsidRPr="00A11267" w:rsidRDefault="00292FE7" w:rsidP="00D16571">
      <w:pPr>
        <w:autoSpaceDE w:val="0"/>
        <w:autoSpaceDN w:val="0"/>
        <w:adjustRightInd w:val="0"/>
        <w:spacing w:after="0" w:line="240" w:lineRule="auto"/>
        <w:rPr>
          <w:rFonts w:ascii="Arial" w:hAnsi="Arial" w:cs="Arial"/>
        </w:rPr>
      </w:pPr>
      <w:r w:rsidRPr="00A11267">
        <w:rPr>
          <w:rFonts w:ascii="Arial" w:hAnsi="Arial" w:cs="Arial"/>
        </w:rPr>
        <w:t>3.</w:t>
      </w:r>
      <w:r w:rsidRPr="00A11267">
        <w:rPr>
          <w:rFonts w:ascii="Arial" w:hAnsi="Arial" w:cs="Arial"/>
        </w:rPr>
        <w:tab/>
        <w:t xml:space="preserve">Is committed to quality and service </w:t>
      </w:r>
    </w:p>
    <w:p w14:paraId="1D0B4E59" w14:textId="77777777" w:rsidR="00292FE7" w:rsidRPr="00A11267" w:rsidRDefault="00292FE7" w:rsidP="00D16571">
      <w:pPr>
        <w:autoSpaceDE w:val="0"/>
        <w:autoSpaceDN w:val="0"/>
        <w:adjustRightInd w:val="0"/>
        <w:spacing w:after="0" w:line="240" w:lineRule="auto"/>
        <w:ind w:left="720" w:hanging="720"/>
        <w:rPr>
          <w:rFonts w:ascii="Arial" w:hAnsi="Arial" w:cs="Arial"/>
        </w:rPr>
      </w:pPr>
      <w:r w:rsidRPr="00A11267">
        <w:rPr>
          <w:rFonts w:ascii="Arial" w:hAnsi="Arial" w:cs="Arial"/>
        </w:rPr>
        <w:t>4.</w:t>
      </w:r>
      <w:r w:rsidRPr="00A11267">
        <w:rPr>
          <w:rFonts w:ascii="Arial" w:hAnsi="Arial" w:cs="Arial"/>
        </w:rPr>
        <w:tab/>
        <w:t xml:space="preserve">Understands how the Macular Society operates and follows agreed procedures </w:t>
      </w:r>
    </w:p>
    <w:p w14:paraId="55C97C5B" w14:textId="77777777" w:rsidR="00292FE7" w:rsidRPr="00A11267" w:rsidRDefault="00292FE7" w:rsidP="00D16571">
      <w:pPr>
        <w:autoSpaceDE w:val="0"/>
        <w:autoSpaceDN w:val="0"/>
        <w:adjustRightInd w:val="0"/>
        <w:spacing w:after="0" w:line="240" w:lineRule="auto"/>
        <w:rPr>
          <w:rFonts w:ascii="Arial" w:hAnsi="Arial" w:cs="Arial"/>
        </w:rPr>
      </w:pPr>
      <w:r w:rsidRPr="00A11267">
        <w:rPr>
          <w:rFonts w:ascii="Arial" w:hAnsi="Arial" w:cs="Arial"/>
        </w:rPr>
        <w:t>5.</w:t>
      </w:r>
      <w:r w:rsidRPr="00A11267">
        <w:rPr>
          <w:rFonts w:ascii="Arial" w:hAnsi="Arial" w:cs="Arial"/>
        </w:rPr>
        <w:tab/>
        <w:t xml:space="preserve">Delivers their objectives and core activities as required </w:t>
      </w:r>
    </w:p>
    <w:p w14:paraId="2DB48899" w14:textId="77777777" w:rsidR="00292FE7" w:rsidRPr="00A11267" w:rsidRDefault="00292FE7" w:rsidP="00D16571">
      <w:pPr>
        <w:autoSpaceDE w:val="0"/>
        <w:autoSpaceDN w:val="0"/>
        <w:adjustRightInd w:val="0"/>
        <w:spacing w:after="0" w:line="240" w:lineRule="auto"/>
        <w:rPr>
          <w:rFonts w:ascii="Arial" w:hAnsi="Arial" w:cs="Arial"/>
        </w:rPr>
      </w:pPr>
      <w:r w:rsidRPr="00A11267">
        <w:rPr>
          <w:rFonts w:ascii="Arial" w:hAnsi="Arial" w:cs="Arial"/>
        </w:rPr>
        <w:t>6.</w:t>
      </w:r>
      <w:r w:rsidRPr="00A11267">
        <w:rPr>
          <w:rFonts w:ascii="Arial" w:hAnsi="Arial" w:cs="Arial"/>
        </w:rPr>
        <w:tab/>
        <w:t xml:space="preserve">Takes responsibility for their own performance and development </w:t>
      </w:r>
    </w:p>
    <w:p w14:paraId="01E931BF" w14:textId="77777777" w:rsidR="00292FE7" w:rsidRPr="00A11267" w:rsidRDefault="00292FE7" w:rsidP="00292FE7">
      <w:pPr>
        <w:keepNext/>
        <w:outlineLvl w:val="1"/>
        <w:rPr>
          <w:rFonts w:ascii="Arial" w:hAnsi="Arial" w:cs="Arial"/>
        </w:rPr>
      </w:pPr>
    </w:p>
    <w:p w14:paraId="6A262FE5" w14:textId="77777777" w:rsidR="005C3537" w:rsidRPr="00361D0C" w:rsidRDefault="00292FE7" w:rsidP="005C3537">
      <w:pPr>
        <w:pStyle w:val="Heading2"/>
        <w:rPr>
          <w:rFonts w:ascii="Arial" w:hAnsi="Arial" w:cs="Arial"/>
          <w:szCs w:val="32"/>
        </w:rPr>
      </w:pPr>
      <w:r w:rsidRPr="00361D0C">
        <w:rPr>
          <w:rFonts w:ascii="Arial" w:hAnsi="Arial" w:cs="Arial"/>
          <w:szCs w:val="32"/>
        </w:rPr>
        <w:t>Person specification</w:t>
      </w:r>
    </w:p>
    <w:p w14:paraId="56085748" w14:textId="77777777" w:rsidR="005C3537" w:rsidRPr="00A11267" w:rsidRDefault="005C3537" w:rsidP="005C3537">
      <w:pPr>
        <w:pStyle w:val="Heading2"/>
        <w:rPr>
          <w:rFonts w:ascii="Arial" w:hAnsi="Arial" w:cs="Arial"/>
        </w:rPr>
      </w:pPr>
    </w:p>
    <w:p w14:paraId="1D96DEF0" w14:textId="77777777" w:rsidR="00FA5C03" w:rsidRPr="00361D0C" w:rsidRDefault="00FA5C03" w:rsidP="00FA5C03">
      <w:pPr>
        <w:rPr>
          <w:rFonts w:ascii="Arial" w:hAnsi="Arial" w:cs="Arial"/>
          <w:szCs w:val="32"/>
        </w:rPr>
      </w:pPr>
      <w:r w:rsidRPr="00361D0C">
        <w:rPr>
          <w:rFonts w:ascii="Arial" w:hAnsi="Arial" w:cs="Arial"/>
          <w:szCs w:val="32"/>
        </w:rPr>
        <w:t>Showing We Care</w:t>
      </w:r>
    </w:p>
    <w:p w14:paraId="302B039D" w14:textId="4F2E0CEE" w:rsidR="00361D0C" w:rsidRPr="00A11267" w:rsidRDefault="00361D0C" w:rsidP="00361D0C">
      <w:pPr>
        <w:pStyle w:val="ListParagraph"/>
        <w:numPr>
          <w:ilvl w:val="0"/>
          <w:numId w:val="1"/>
        </w:numPr>
        <w:rPr>
          <w:sz w:val="32"/>
          <w:szCs w:val="32"/>
        </w:rPr>
      </w:pPr>
      <w:r w:rsidRPr="00A11267">
        <w:rPr>
          <w:sz w:val="32"/>
          <w:szCs w:val="32"/>
        </w:rPr>
        <w:t xml:space="preserve">Excellent team working and collaborative working skills and the ability to develop effective </w:t>
      </w:r>
      <w:r>
        <w:rPr>
          <w:sz w:val="32"/>
          <w:szCs w:val="32"/>
        </w:rPr>
        <w:t>relationships at all levels.</w:t>
      </w:r>
    </w:p>
    <w:p w14:paraId="6AC4F93C" w14:textId="77777777" w:rsidR="00361D0C" w:rsidRPr="00361D0C" w:rsidRDefault="00361D0C" w:rsidP="00361D0C">
      <w:pPr>
        <w:pStyle w:val="ListParagraph"/>
        <w:numPr>
          <w:ilvl w:val="0"/>
          <w:numId w:val="1"/>
        </w:numPr>
        <w:rPr>
          <w:rFonts w:eastAsiaTheme="majorEastAsia"/>
          <w:sz w:val="32"/>
          <w:szCs w:val="32"/>
        </w:rPr>
      </w:pPr>
      <w:r w:rsidRPr="00361D0C">
        <w:rPr>
          <w:rFonts w:eastAsiaTheme="majorEastAsia"/>
          <w:sz w:val="32"/>
          <w:szCs w:val="32"/>
        </w:rPr>
        <w:t>An understanding of working with people affected by sight loss.</w:t>
      </w:r>
    </w:p>
    <w:p w14:paraId="22DAF869" w14:textId="77777777" w:rsidR="00361D0C" w:rsidRPr="00361D0C" w:rsidRDefault="00361D0C" w:rsidP="00361D0C">
      <w:pPr>
        <w:pStyle w:val="ListParagraph"/>
        <w:numPr>
          <w:ilvl w:val="0"/>
          <w:numId w:val="1"/>
        </w:numPr>
        <w:rPr>
          <w:rFonts w:eastAsiaTheme="majorEastAsia"/>
          <w:sz w:val="32"/>
          <w:szCs w:val="32"/>
        </w:rPr>
      </w:pPr>
      <w:r w:rsidRPr="00361D0C">
        <w:rPr>
          <w:rFonts w:eastAsiaTheme="majorEastAsia"/>
          <w:sz w:val="32"/>
          <w:szCs w:val="32"/>
        </w:rPr>
        <w:t>An ability to work with and build relationships with people from different backgrounds.</w:t>
      </w:r>
    </w:p>
    <w:p w14:paraId="5A602F97" w14:textId="237BEF3D" w:rsidR="00361D0C" w:rsidRPr="00361D0C" w:rsidRDefault="00361D0C" w:rsidP="00361D0C">
      <w:pPr>
        <w:pStyle w:val="ListParagraph"/>
        <w:numPr>
          <w:ilvl w:val="0"/>
          <w:numId w:val="1"/>
        </w:numPr>
        <w:rPr>
          <w:rFonts w:eastAsiaTheme="majorEastAsia"/>
          <w:sz w:val="32"/>
          <w:szCs w:val="32"/>
        </w:rPr>
      </w:pPr>
      <w:r w:rsidRPr="00361D0C">
        <w:rPr>
          <w:rFonts w:eastAsiaTheme="majorEastAsia"/>
          <w:sz w:val="32"/>
          <w:szCs w:val="32"/>
        </w:rPr>
        <w:t xml:space="preserve">Excellent interpersonal skills and ability to represent </w:t>
      </w:r>
      <w:r w:rsidRPr="00361D0C">
        <w:rPr>
          <w:rFonts w:eastAsiaTheme="majorEastAsia"/>
          <w:sz w:val="32"/>
          <w:szCs w:val="32"/>
        </w:rPr>
        <w:t>the society and build effective partnerships</w:t>
      </w:r>
      <w:r w:rsidRPr="00361D0C">
        <w:rPr>
          <w:rFonts w:eastAsiaTheme="majorEastAsia"/>
          <w:sz w:val="32"/>
          <w:szCs w:val="32"/>
        </w:rPr>
        <w:t>.</w:t>
      </w:r>
    </w:p>
    <w:p w14:paraId="27986B72" w14:textId="6495BA98" w:rsidR="00361D0C" w:rsidRPr="00361D0C" w:rsidRDefault="00361D0C" w:rsidP="00361D0C">
      <w:pPr>
        <w:pStyle w:val="ListParagraph"/>
        <w:numPr>
          <w:ilvl w:val="0"/>
          <w:numId w:val="1"/>
        </w:numPr>
        <w:rPr>
          <w:rFonts w:eastAsiaTheme="majorEastAsia"/>
          <w:sz w:val="32"/>
          <w:szCs w:val="32"/>
        </w:rPr>
      </w:pPr>
      <w:r w:rsidRPr="00361D0C">
        <w:rPr>
          <w:rFonts w:eastAsiaTheme="majorEastAsia"/>
          <w:sz w:val="32"/>
          <w:szCs w:val="32"/>
        </w:rPr>
        <w:t>A team player, with a flexible approach willing to work with and support colleagues across the organisation</w:t>
      </w:r>
      <w:r w:rsidRPr="00361D0C">
        <w:rPr>
          <w:rFonts w:eastAsiaTheme="majorEastAsia"/>
          <w:sz w:val="32"/>
          <w:szCs w:val="32"/>
        </w:rPr>
        <w:t>.</w:t>
      </w:r>
    </w:p>
    <w:p w14:paraId="74CEF6E6" w14:textId="20AD0F2C" w:rsidR="00FA5C03" w:rsidRPr="00A11267" w:rsidRDefault="00FA5C03" w:rsidP="00FA5C03">
      <w:pPr>
        <w:pStyle w:val="ListParagraph"/>
        <w:numPr>
          <w:ilvl w:val="0"/>
          <w:numId w:val="1"/>
        </w:numPr>
        <w:rPr>
          <w:sz w:val="32"/>
          <w:szCs w:val="32"/>
        </w:rPr>
      </w:pPr>
      <w:r w:rsidRPr="00A11267">
        <w:rPr>
          <w:sz w:val="32"/>
          <w:szCs w:val="32"/>
        </w:rPr>
        <w:t>Commitment to high standards in all areas of work</w:t>
      </w:r>
      <w:r w:rsidR="00361D0C">
        <w:rPr>
          <w:sz w:val="32"/>
          <w:szCs w:val="32"/>
        </w:rPr>
        <w:t>, to provide the best support for those that need us.</w:t>
      </w:r>
    </w:p>
    <w:p w14:paraId="47A88448" w14:textId="77777777" w:rsidR="00FA5C03" w:rsidRDefault="00FA5C03" w:rsidP="00292FE7">
      <w:pPr>
        <w:rPr>
          <w:rFonts w:ascii="Arial" w:hAnsi="Arial" w:cs="Arial"/>
          <w:szCs w:val="28"/>
        </w:rPr>
      </w:pPr>
    </w:p>
    <w:p w14:paraId="0D84F892" w14:textId="77777777" w:rsidR="00361D0C" w:rsidRDefault="00361D0C" w:rsidP="00292FE7">
      <w:pPr>
        <w:rPr>
          <w:rFonts w:ascii="Arial" w:hAnsi="Arial" w:cs="Arial"/>
          <w:szCs w:val="28"/>
        </w:rPr>
      </w:pPr>
    </w:p>
    <w:p w14:paraId="67DF645E" w14:textId="77777777" w:rsidR="00361D0C" w:rsidRDefault="00361D0C" w:rsidP="00292FE7">
      <w:pPr>
        <w:rPr>
          <w:rFonts w:ascii="Arial" w:hAnsi="Arial" w:cs="Arial"/>
          <w:szCs w:val="28"/>
        </w:rPr>
      </w:pPr>
    </w:p>
    <w:p w14:paraId="1E2C1E66" w14:textId="77777777" w:rsidR="00FA5C03" w:rsidRDefault="00FA5C03" w:rsidP="00292FE7">
      <w:pPr>
        <w:rPr>
          <w:rFonts w:ascii="Arial" w:hAnsi="Arial" w:cs="Arial"/>
          <w:szCs w:val="28"/>
        </w:rPr>
      </w:pPr>
    </w:p>
    <w:p w14:paraId="0B4B4287" w14:textId="26E79AD8" w:rsidR="00D16571" w:rsidRPr="00A11267" w:rsidRDefault="00D16571" w:rsidP="00292FE7">
      <w:pPr>
        <w:rPr>
          <w:rFonts w:ascii="Arial" w:hAnsi="Arial" w:cs="Arial"/>
          <w:szCs w:val="28"/>
        </w:rPr>
      </w:pPr>
      <w:r w:rsidRPr="00A11267">
        <w:rPr>
          <w:rFonts w:ascii="Arial" w:hAnsi="Arial" w:cs="Arial"/>
          <w:szCs w:val="28"/>
        </w:rPr>
        <w:lastRenderedPageBreak/>
        <w:t>Knowing Our Stuff</w:t>
      </w:r>
    </w:p>
    <w:p w14:paraId="61117465" w14:textId="1CEC1903" w:rsidR="00361D0C" w:rsidRPr="00F866BB" w:rsidRDefault="00361D0C" w:rsidP="00361D0C">
      <w:pPr>
        <w:pStyle w:val="ListParagraph"/>
        <w:numPr>
          <w:ilvl w:val="0"/>
          <w:numId w:val="1"/>
        </w:numPr>
        <w:rPr>
          <w:rFonts w:eastAsiaTheme="majorEastAsia"/>
          <w:sz w:val="32"/>
          <w:szCs w:val="32"/>
        </w:rPr>
      </w:pPr>
      <w:r w:rsidRPr="00F866BB">
        <w:rPr>
          <w:rFonts w:eastAsiaTheme="majorEastAsia"/>
          <w:sz w:val="32"/>
          <w:szCs w:val="32"/>
        </w:rPr>
        <w:t xml:space="preserve">Proven experience of working </w:t>
      </w:r>
      <w:r w:rsidR="00FA5C03" w:rsidRPr="00F866BB">
        <w:rPr>
          <w:rFonts w:eastAsiaTheme="majorEastAsia"/>
          <w:sz w:val="32"/>
          <w:szCs w:val="32"/>
        </w:rPr>
        <w:t xml:space="preserve">with volunteers. </w:t>
      </w:r>
    </w:p>
    <w:p w14:paraId="1CD777DD" w14:textId="45923EF6" w:rsidR="00361D0C" w:rsidRPr="00F866BB" w:rsidRDefault="00361D0C" w:rsidP="00361D0C">
      <w:pPr>
        <w:pStyle w:val="ListParagraph"/>
        <w:numPr>
          <w:ilvl w:val="0"/>
          <w:numId w:val="1"/>
        </w:numPr>
        <w:rPr>
          <w:rFonts w:eastAsiaTheme="majorEastAsia"/>
          <w:sz w:val="32"/>
          <w:szCs w:val="32"/>
        </w:rPr>
      </w:pPr>
      <w:r w:rsidRPr="00F866BB">
        <w:rPr>
          <w:rFonts w:eastAsiaTheme="majorEastAsia"/>
          <w:sz w:val="32"/>
          <w:szCs w:val="32"/>
        </w:rPr>
        <w:t>S</w:t>
      </w:r>
      <w:r w:rsidRPr="00F866BB">
        <w:rPr>
          <w:rFonts w:eastAsiaTheme="majorEastAsia"/>
          <w:sz w:val="32"/>
          <w:szCs w:val="32"/>
        </w:rPr>
        <w:t>trong organisational and administrative skills and excellent attention to detail</w:t>
      </w:r>
    </w:p>
    <w:p w14:paraId="4F37C4D1" w14:textId="77777777" w:rsidR="00FA5C03" w:rsidRPr="00F866BB" w:rsidRDefault="00FA5C03" w:rsidP="00FA5C03">
      <w:pPr>
        <w:pStyle w:val="ListParagraph"/>
        <w:numPr>
          <w:ilvl w:val="0"/>
          <w:numId w:val="1"/>
        </w:numPr>
        <w:rPr>
          <w:rFonts w:eastAsiaTheme="majorEastAsia"/>
          <w:sz w:val="32"/>
          <w:szCs w:val="32"/>
        </w:rPr>
      </w:pPr>
      <w:r w:rsidRPr="00F866BB">
        <w:rPr>
          <w:rFonts w:eastAsiaTheme="majorEastAsia"/>
          <w:sz w:val="32"/>
          <w:szCs w:val="32"/>
        </w:rPr>
        <w:t>Monitoring and evaluation systems</w:t>
      </w:r>
    </w:p>
    <w:p w14:paraId="0F5641C6" w14:textId="77777777" w:rsidR="00361D0C" w:rsidRPr="00F866BB" w:rsidRDefault="00361D0C" w:rsidP="00361D0C">
      <w:pPr>
        <w:pStyle w:val="ListParagraph"/>
        <w:numPr>
          <w:ilvl w:val="0"/>
          <w:numId w:val="1"/>
        </w:numPr>
        <w:rPr>
          <w:rFonts w:eastAsiaTheme="majorEastAsia"/>
          <w:sz w:val="32"/>
          <w:szCs w:val="32"/>
        </w:rPr>
      </w:pPr>
      <w:r w:rsidRPr="00F866BB">
        <w:rPr>
          <w:rFonts w:eastAsiaTheme="majorEastAsia"/>
          <w:sz w:val="32"/>
          <w:szCs w:val="32"/>
        </w:rPr>
        <w:t>Experience of working in partnership with other organisations.</w:t>
      </w:r>
    </w:p>
    <w:p w14:paraId="0629D8AC" w14:textId="76C2773F" w:rsidR="00FA5C03" w:rsidRPr="00F866BB" w:rsidRDefault="00361D0C" w:rsidP="00F866BB">
      <w:pPr>
        <w:pStyle w:val="ListParagraph"/>
        <w:numPr>
          <w:ilvl w:val="0"/>
          <w:numId w:val="1"/>
        </w:numPr>
        <w:rPr>
          <w:rFonts w:eastAsiaTheme="majorEastAsia"/>
          <w:sz w:val="32"/>
          <w:szCs w:val="32"/>
        </w:rPr>
      </w:pPr>
      <w:r w:rsidRPr="00F866BB">
        <w:rPr>
          <w:rFonts w:eastAsiaTheme="majorEastAsia"/>
          <w:sz w:val="32"/>
          <w:szCs w:val="32"/>
        </w:rPr>
        <w:t>Awareness of issues of working for UK wide organisations.</w:t>
      </w:r>
    </w:p>
    <w:p w14:paraId="7340C9C8" w14:textId="62153FA4" w:rsidR="00361D0C" w:rsidRPr="00F866BB" w:rsidRDefault="00361D0C" w:rsidP="00F866BB">
      <w:pPr>
        <w:pStyle w:val="ListParagraph"/>
        <w:numPr>
          <w:ilvl w:val="0"/>
          <w:numId w:val="1"/>
        </w:numPr>
        <w:rPr>
          <w:rFonts w:eastAsiaTheme="majorEastAsia"/>
          <w:sz w:val="32"/>
          <w:szCs w:val="32"/>
        </w:rPr>
      </w:pPr>
      <w:r w:rsidRPr="00F866BB">
        <w:rPr>
          <w:rFonts w:eastAsiaTheme="majorEastAsia"/>
          <w:sz w:val="32"/>
          <w:szCs w:val="32"/>
        </w:rPr>
        <w:t>Good understanding of virtual systems (such as Zoom and conference calling) and technology, including social media platforms.</w:t>
      </w:r>
    </w:p>
    <w:p w14:paraId="3822C75B" w14:textId="0DD62A15" w:rsidR="00D16571" w:rsidRPr="00A11267" w:rsidRDefault="00D16571" w:rsidP="00D16571">
      <w:pPr>
        <w:pStyle w:val="ListParagraph"/>
        <w:numPr>
          <w:ilvl w:val="0"/>
          <w:numId w:val="1"/>
        </w:numPr>
        <w:rPr>
          <w:sz w:val="32"/>
          <w:szCs w:val="32"/>
        </w:rPr>
      </w:pPr>
      <w:r w:rsidRPr="00A11267">
        <w:rPr>
          <w:sz w:val="32"/>
          <w:szCs w:val="32"/>
        </w:rPr>
        <w:t xml:space="preserve">Strong IT skills including Word, Excel, PowerPoint, </w:t>
      </w:r>
      <w:proofErr w:type="gramStart"/>
      <w:r w:rsidRPr="00A11267">
        <w:rPr>
          <w:sz w:val="32"/>
          <w:szCs w:val="32"/>
        </w:rPr>
        <w:t>Outlook</w:t>
      </w:r>
      <w:proofErr w:type="gramEnd"/>
      <w:r w:rsidR="00361D0C">
        <w:rPr>
          <w:sz w:val="32"/>
          <w:szCs w:val="32"/>
        </w:rPr>
        <w:t xml:space="preserve"> and experience of working with databases.</w:t>
      </w:r>
      <w:r w:rsidRPr="00A11267">
        <w:rPr>
          <w:sz w:val="32"/>
          <w:szCs w:val="32"/>
        </w:rPr>
        <w:t xml:space="preserve"> </w:t>
      </w:r>
    </w:p>
    <w:p w14:paraId="2946CE91" w14:textId="77777777" w:rsidR="00D16571" w:rsidRPr="00A11267" w:rsidRDefault="00D16571" w:rsidP="00292FE7">
      <w:pPr>
        <w:rPr>
          <w:rFonts w:ascii="Arial" w:hAnsi="Arial" w:cs="Arial"/>
          <w:szCs w:val="28"/>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19427D22" w14:textId="287BDAD0" w:rsidR="00F866BB" w:rsidRPr="00F866BB" w:rsidRDefault="00F866BB" w:rsidP="00F866BB">
      <w:pPr>
        <w:pStyle w:val="ListParagraph"/>
        <w:numPr>
          <w:ilvl w:val="0"/>
          <w:numId w:val="1"/>
        </w:numPr>
        <w:autoSpaceDE w:val="0"/>
        <w:autoSpaceDN w:val="0"/>
        <w:adjustRightInd w:val="0"/>
        <w:rPr>
          <w:sz w:val="32"/>
          <w:szCs w:val="32"/>
        </w:rPr>
      </w:pPr>
      <w:r w:rsidRPr="00F866BB">
        <w:rPr>
          <w:sz w:val="32"/>
          <w:szCs w:val="32"/>
        </w:rPr>
        <w:t xml:space="preserve">Be self-motivated, with the ability to work independently and as part of a </w:t>
      </w:r>
      <w:proofErr w:type="gramStart"/>
      <w:r w:rsidRPr="00F866BB">
        <w:rPr>
          <w:sz w:val="32"/>
          <w:szCs w:val="32"/>
        </w:rPr>
        <w:t>team</w:t>
      </w:r>
      <w:proofErr w:type="gramEnd"/>
    </w:p>
    <w:p w14:paraId="3795DB0C" w14:textId="29E03448" w:rsidR="00F866BB" w:rsidRPr="00F866BB" w:rsidRDefault="00F866BB" w:rsidP="00F866BB">
      <w:pPr>
        <w:pStyle w:val="ListParagraph"/>
        <w:numPr>
          <w:ilvl w:val="0"/>
          <w:numId w:val="1"/>
        </w:numPr>
        <w:rPr>
          <w:sz w:val="32"/>
          <w:szCs w:val="32"/>
        </w:rPr>
      </w:pPr>
      <w:r w:rsidRPr="00F866BB">
        <w:rPr>
          <w:sz w:val="32"/>
          <w:szCs w:val="32"/>
        </w:rPr>
        <w:t>Ability to multitask and prioritise multiple projects and work streams.</w:t>
      </w:r>
    </w:p>
    <w:p w14:paraId="112FFD65" w14:textId="18B6CAFC" w:rsidR="00361D0C" w:rsidRPr="00F866BB" w:rsidRDefault="00361D0C" w:rsidP="00361D0C">
      <w:pPr>
        <w:pStyle w:val="ListParagraph"/>
        <w:numPr>
          <w:ilvl w:val="0"/>
          <w:numId w:val="1"/>
        </w:numPr>
        <w:rPr>
          <w:rFonts w:eastAsiaTheme="majorEastAsia"/>
          <w:sz w:val="32"/>
          <w:szCs w:val="32"/>
        </w:rPr>
      </w:pPr>
      <w:r w:rsidRPr="00F866BB">
        <w:rPr>
          <w:rFonts w:eastAsiaTheme="majorEastAsia"/>
          <w:sz w:val="32"/>
          <w:szCs w:val="32"/>
        </w:rPr>
        <w:t>Experience of facilitating meetings at all levels.</w:t>
      </w:r>
    </w:p>
    <w:p w14:paraId="310229A3" w14:textId="77777777" w:rsidR="00361D0C" w:rsidRPr="00F866BB" w:rsidRDefault="00361D0C" w:rsidP="00361D0C">
      <w:pPr>
        <w:pStyle w:val="ListParagraph"/>
        <w:numPr>
          <w:ilvl w:val="0"/>
          <w:numId w:val="1"/>
        </w:numPr>
        <w:rPr>
          <w:rFonts w:eastAsiaTheme="majorEastAsia"/>
          <w:sz w:val="32"/>
          <w:szCs w:val="32"/>
        </w:rPr>
      </w:pPr>
      <w:r w:rsidRPr="00F866BB">
        <w:rPr>
          <w:rFonts w:eastAsiaTheme="majorEastAsia"/>
          <w:sz w:val="32"/>
          <w:szCs w:val="32"/>
        </w:rPr>
        <w:t>Excellent written communication skills</w:t>
      </w:r>
    </w:p>
    <w:p w14:paraId="25214C82" w14:textId="77777777" w:rsidR="00F866BB" w:rsidRPr="00F866BB" w:rsidRDefault="00F866BB" w:rsidP="00F866BB">
      <w:pPr>
        <w:pStyle w:val="ListParagraph"/>
        <w:numPr>
          <w:ilvl w:val="0"/>
          <w:numId w:val="1"/>
        </w:numPr>
        <w:autoSpaceDE w:val="0"/>
        <w:autoSpaceDN w:val="0"/>
        <w:adjustRightInd w:val="0"/>
        <w:rPr>
          <w:sz w:val="32"/>
          <w:szCs w:val="32"/>
        </w:rPr>
      </w:pPr>
      <w:r w:rsidRPr="00F866BB">
        <w:rPr>
          <w:sz w:val="32"/>
          <w:szCs w:val="32"/>
        </w:rPr>
        <w:t>A proactive approach to work and development, with the ability to successfully d</w:t>
      </w:r>
      <w:r w:rsidR="00361D0C" w:rsidRPr="00F866BB">
        <w:rPr>
          <w:sz w:val="32"/>
          <w:szCs w:val="32"/>
        </w:rPr>
        <w:t>eliver your objectives</w:t>
      </w:r>
      <w:r w:rsidRPr="00F866BB">
        <w:rPr>
          <w:sz w:val="32"/>
          <w:szCs w:val="32"/>
        </w:rPr>
        <w:t>.</w:t>
      </w:r>
      <w:r w:rsidR="00361D0C" w:rsidRPr="00F866BB">
        <w:rPr>
          <w:sz w:val="32"/>
          <w:szCs w:val="32"/>
        </w:rPr>
        <w:t xml:space="preserve"> </w:t>
      </w:r>
    </w:p>
    <w:p w14:paraId="29FAAF9E" w14:textId="68627B4E" w:rsidR="00361D0C" w:rsidRPr="00F866BB" w:rsidRDefault="00361D0C" w:rsidP="00F866BB">
      <w:pPr>
        <w:pStyle w:val="ListParagraph"/>
        <w:numPr>
          <w:ilvl w:val="0"/>
          <w:numId w:val="1"/>
        </w:numPr>
        <w:autoSpaceDE w:val="0"/>
        <w:autoSpaceDN w:val="0"/>
        <w:adjustRightInd w:val="0"/>
        <w:rPr>
          <w:sz w:val="32"/>
          <w:szCs w:val="32"/>
        </w:rPr>
      </w:pPr>
      <w:proofErr w:type="gramStart"/>
      <w:r w:rsidRPr="00F866BB">
        <w:rPr>
          <w:sz w:val="32"/>
          <w:szCs w:val="32"/>
        </w:rPr>
        <w:t>Have an understanding of</w:t>
      </w:r>
      <w:proofErr w:type="gramEnd"/>
      <w:r w:rsidR="00F866BB" w:rsidRPr="00F866BB">
        <w:rPr>
          <w:sz w:val="32"/>
          <w:szCs w:val="32"/>
        </w:rPr>
        <w:t>, or proven experience, of successful remote working methods.</w:t>
      </w:r>
    </w:p>
    <w:p w14:paraId="7E940F7A" w14:textId="77777777" w:rsidR="00292FE7" w:rsidRPr="00A11267" w:rsidRDefault="00292FE7" w:rsidP="00292FE7">
      <w:pPr>
        <w:pStyle w:val="ListParagraph"/>
        <w:numPr>
          <w:ilvl w:val="0"/>
          <w:numId w:val="1"/>
        </w:numPr>
        <w:rPr>
          <w:sz w:val="32"/>
          <w:szCs w:val="32"/>
        </w:rPr>
      </w:pPr>
      <w:r w:rsidRPr="00A11267">
        <w:rPr>
          <w:sz w:val="32"/>
          <w:szCs w:val="32"/>
        </w:rPr>
        <w:t xml:space="preserve">Strong IT skills including Word, Excel, PowerPoint, Outlook. </w:t>
      </w:r>
    </w:p>
    <w:p w14:paraId="343B5BE5" w14:textId="77777777" w:rsidR="00D16571" w:rsidRPr="00A11267" w:rsidRDefault="00D16571" w:rsidP="00292FE7">
      <w:pPr>
        <w:rPr>
          <w:rFonts w:ascii="Arial" w:hAnsi="Arial" w:cs="Arial"/>
          <w:szCs w:val="28"/>
        </w:rPr>
      </w:pPr>
    </w:p>
    <w:p w14:paraId="60EE3270" w14:textId="4D86D912" w:rsidR="00FA5C03" w:rsidRDefault="00292FE7" w:rsidP="00FA5C03">
      <w:pPr>
        <w:rPr>
          <w:rFonts w:ascii="Arial" w:eastAsiaTheme="majorEastAsia" w:hAnsi="Arial" w:cs="Arial"/>
          <w:sz w:val="28"/>
          <w:szCs w:val="28"/>
        </w:rPr>
      </w:pPr>
      <w:r w:rsidRPr="00A11267">
        <w:rPr>
          <w:rFonts w:ascii="Arial" w:hAnsi="Arial" w:cs="Arial"/>
          <w:szCs w:val="28"/>
        </w:rPr>
        <w:t>Desirable:</w:t>
      </w:r>
    </w:p>
    <w:p w14:paraId="2D11DF43" w14:textId="77777777" w:rsidR="00FA5C03" w:rsidRPr="00FA5C03" w:rsidRDefault="00FA5C03" w:rsidP="00FA5C03">
      <w:pPr>
        <w:pStyle w:val="ListParagraph"/>
        <w:numPr>
          <w:ilvl w:val="0"/>
          <w:numId w:val="2"/>
        </w:numPr>
        <w:rPr>
          <w:rFonts w:eastAsiaTheme="majorEastAsia"/>
          <w:sz w:val="32"/>
          <w:szCs w:val="32"/>
        </w:rPr>
      </w:pPr>
      <w:r w:rsidRPr="00FA5C03">
        <w:rPr>
          <w:rFonts w:eastAsiaTheme="majorEastAsia"/>
          <w:sz w:val="32"/>
          <w:szCs w:val="32"/>
        </w:rPr>
        <w:t>Experience of voluntary sector provision for people with sight loss and knowledge of low vision and rehabilitation services in England and in particular the London area.</w:t>
      </w:r>
    </w:p>
    <w:p w14:paraId="21AEC863" w14:textId="77777777" w:rsidR="00FA5C03" w:rsidRDefault="00FA5C03" w:rsidP="00FA5C03">
      <w:pPr>
        <w:pStyle w:val="ListParagraph"/>
        <w:numPr>
          <w:ilvl w:val="0"/>
          <w:numId w:val="2"/>
        </w:numPr>
        <w:rPr>
          <w:rFonts w:eastAsiaTheme="majorEastAsia"/>
          <w:sz w:val="32"/>
          <w:szCs w:val="32"/>
        </w:rPr>
      </w:pPr>
      <w:r w:rsidRPr="00FA5C03">
        <w:rPr>
          <w:rFonts w:eastAsiaTheme="majorEastAsia"/>
          <w:sz w:val="32"/>
          <w:szCs w:val="32"/>
        </w:rPr>
        <w:t xml:space="preserve">Understanding of the issues faced by people who are affected with sight loss, in particular older people. </w:t>
      </w:r>
    </w:p>
    <w:p w14:paraId="12532CBD" w14:textId="77777777" w:rsidR="00361D0C" w:rsidRPr="00CB0C8D" w:rsidRDefault="00361D0C" w:rsidP="00361D0C">
      <w:pPr>
        <w:pStyle w:val="ListParagraph"/>
        <w:numPr>
          <w:ilvl w:val="0"/>
          <w:numId w:val="2"/>
        </w:numPr>
        <w:rPr>
          <w:rFonts w:eastAsiaTheme="majorEastAsia"/>
          <w:szCs w:val="28"/>
        </w:rPr>
      </w:pPr>
      <w:r w:rsidRPr="00CB0C8D">
        <w:rPr>
          <w:rFonts w:eastAsiaTheme="majorEastAsia"/>
          <w:szCs w:val="28"/>
        </w:rPr>
        <w:t>Previous experience of working for a charity</w:t>
      </w:r>
    </w:p>
    <w:p w14:paraId="1BE81804" w14:textId="77777777" w:rsidR="00361D0C" w:rsidRPr="00CB0C8D" w:rsidRDefault="00361D0C" w:rsidP="00361D0C">
      <w:pPr>
        <w:pStyle w:val="ListParagraph"/>
        <w:numPr>
          <w:ilvl w:val="0"/>
          <w:numId w:val="2"/>
        </w:numPr>
        <w:rPr>
          <w:rFonts w:eastAsiaTheme="majorEastAsia"/>
          <w:szCs w:val="28"/>
        </w:rPr>
      </w:pPr>
      <w:r w:rsidRPr="00CB0C8D">
        <w:rPr>
          <w:rFonts w:eastAsiaTheme="majorEastAsia"/>
          <w:szCs w:val="28"/>
        </w:rPr>
        <w:t xml:space="preserve">Project management skills. </w:t>
      </w:r>
    </w:p>
    <w:p w14:paraId="31EE24A0" w14:textId="67C30CD8" w:rsidR="00361D0C" w:rsidRPr="00CB0C8D" w:rsidRDefault="00361D0C" w:rsidP="00361D0C">
      <w:pPr>
        <w:pStyle w:val="ListParagraph"/>
        <w:numPr>
          <w:ilvl w:val="0"/>
          <w:numId w:val="2"/>
        </w:numPr>
        <w:rPr>
          <w:rFonts w:eastAsiaTheme="majorEastAsia"/>
          <w:szCs w:val="28"/>
        </w:rPr>
      </w:pPr>
      <w:r w:rsidRPr="00CB0C8D">
        <w:rPr>
          <w:rFonts w:eastAsiaTheme="majorEastAsia"/>
          <w:szCs w:val="28"/>
        </w:rPr>
        <w:t>Network of VI organisations across England.</w:t>
      </w:r>
    </w:p>
    <w:p w14:paraId="0AD46C80" w14:textId="77777777" w:rsidR="00361D0C" w:rsidRPr="00FA5C03" w:rsidRDefault="00361D0C" w:rsidP="00361D0C">
      <w:pPr>
        <w:pStyle w:val="ListParagraph"/>
        <w:rPr>
          <w:rFonts w:eastAsiaTheme="majorEastAsia"/>
          <w:sz w:val="32"/>
          <w:szCs w:val="32"/>
        </w:rPr>
      </w:pPr>
    </w:p>
    <w:p w14:paraId="327957D1" w14:textId="77777777" w:rsidR="00292FE7" w:rsidRPr="00A11267" w:rsidRDefault="00292FE7" w:rsidP="00FA5C03">
      <w:pPr>
        <w:pStyle w:val="ListParagraph"/>
        <w:rPr>
          <w:szCs w:val="28"/>
        </w:rPr>
      </w:pPr>
    </w:p>
    <w:p w14:paraId="742AB740" w14:textId="77777777" w:rsidR="00292FE7" w:rsidRPr="00A11267" w:rsidRDefault="00292FE7" w:rsidP="00292FE7">
      <w:pPr>
        <w:rPr>
          <w:rFonts w:ascii="Arial" w:hAnsi="Arial" w:cs="Arial"/>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77777777" w:rsidR="00292FE7" w:rsidRPr="00A11267" w:rsidRDefault="00292FE7" w:rsidP="00292FE7">
      <w:pPr>
        <w:rPr>
          <w:rFonts w:ascii="Arial" w:hAnsi="Arial" w:cs="Arial"/>
        </w:rPr>
      </w:pPr>
      <w:r w:rsidRPr="00A11267">
        <w:rPr>
          <w:rFonts w:ascii="Arial" w:hAnsi="Arial" w:cs="Arial"/>
        </w:rPr>
        <w:t>The post holder is required to carry out other such duties as may</w:t>
      </w:r>
      <w:r w:rsidRPr="00A11267">
        <w:rPr>
          <w:rFonts w:ascii="Arial" w:hAnsi="Arial" w:cs="Arial"/>
        </w:rPr>
        <w:br/>
        <w:t>reasonably be required, commensurate with the grade of this post. All</w:t>
      </w:r>
      <w:r w:rsidRPr="00A11267">
        <w:rPr>
          <w:rFonts w:ascii="Arial" w:hAnsi="Arial" w:cs="Arial"/>
        </w:rPr>
        <w:br/>
        <w:t xml:space="preserve">employees are expected to excel in being supporter centric, </w:t>
      </w:r>
      <w:r w:rsidRPr="00A11267">
        <w:rPr>
          <w:rFonts w:ascii="Arial" w:hAnsi="Arial" w:cs="Arial"/>
        </w:rPr>
        <w:br/>
        <w:t>demonstrate advocacy for the Macular Society at all times and be a fundraiser.</w:t>
      </w:r>
    </w:p>
    <w:p w14:paraId="2315AAA0" w14:textId="77777777" w:rsidR="00292FE7" w:rsidRPr="00A11267" w:rsidRDefault="00292FE7" w:rsidP="00292FE7">
      <w:pPr>
        <w:rPr>
          <w:rFonts w:ascii="Arial" w:hAnsi="Arial" w:cs="Arial"/>
        </w:rPr>
      </w:pPr>
      <w:r w:rsidRPr="00A11267">
        <w:rPr>
          <w:rFonts w:ascii="Arial" w:hAnsi="Arial" w:cs="Arial"/>
        </w:rPr>
        <w:t>This job profile is accurate as at the date shown below. In consultation</w:t>
      </w:r>
      <w:r w:rsidRPr="00A11267">
        <w:rPr>
          <w:rFonts w:ascii="Arial" w:hAnsi="Arial" w:cs="Arial"/>
        </w:rPr>
        <w:br/>
        <w:t>with the post holder it is liable to variation by management to reflect</w:t>
      </w:r>
      <w:r w:rsidRPr="00A11267">
        <w:rPr>
          <w:rFonts w:ascii="Arial" w:hAnsi="Arial" w:cs="Arial"/>
        </w:rPr>
        <w:b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A11267" w:rsidRDefault="00292FE7" w:rsidP="00292FE7">
      <w:pPr>
        <w:rPr>
          <w:rFonts w:ascii="Arial" w:hAnsi="Arial" w:cs="Arial"/>
          <w:b/>
        </w:rPr>
      </w:pPr>
      <w:r w:rsidRPr="00A11267">
        <w:rPr>
          <w:rFonts w:ascii="Arial" w:hAnsi="Arial" w:cs="Arial"/>
          <w:b/>
        </w:rPr>
        <w:t xml:space="preserve">Annual leave: </w:t>
      </w:r>
      <w:r w:rsidRPr="00A11267">
        <w:rPr>
          <w:rFonts w:ascii="Arial" w:hAnsi="Arial" w:cs="Arial"/>
          <w:b/>
        </w:rPr>
        <w:tab/>
        <w:t>26 days plus bank holidays (pro rata for part time)</w:t>
      </w:r>
    </w:p>
    <w:p w14:paraId="208D406E" w14:textId="77777777" w:rsidR="00292FE7" w:rsidRPr="00A11267" w:rsidRDefault="00292FE7" w:rsidP="00292FE7">
      <w:pPr>
        <w:jc w:val="both"/>
        <w:rPr>
          <w:rFonts w:ascii="Arial" w:hAnsi="Arial" w:cs="Arial"/>
          <w:b/>
        </w:rPr>
      </w:pPr>
      <w:r w:rsidRPr="00A11267">
        <w:rPr>
          <w:rFonts w:ascii="Arial" w:hAnsi="Arial" w:cs="Arial"/>
          <w:b/>
        </w:rPr>
        <w:t xml:space="preserve">Based: Andover (home based during the COVID-19 crisis). </w:t>
      </w:r>
    </w:p>
    <w:p w14:paraId="65ED8F94" w14:textId="2BCD2A10" w:rsidR="00292FE7" w:rsidRPr="00A11267"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F866BB">
        <w:rPr>
          <w:rFonts w:ascii="Arial" w:hAnsi="Arial" w:cs="Arial"/>
          <w:b/>
        </w:rPr>
        <w:t>Permanent</w:t>
      </w:r>
    </w:p>
    <w:p w14:paraId="65AA15E0" w14:textId="77777777" w:rsidR="00292FE7" w:rsidRPr="00A11267" w:rsidRDefault="00292FE7" w:rsidP="00292FE7">
      <w:pPr>
        <w:rPr>
          <w:rFonts w:ascii="Arial" w:hAnsi="Arial" w:cs="Arial"/>
          <w:b/>
        </w:rPr>
      </w:pPr>
    </w:p>
    <w:p w14:paraId="49162EE8" w14:textId="1043C4C9" w:rsidR="00292FE7" w:rsidRPr="00A11267" w:rsidRDefault="00292FE7" w:rsidP="00292FE7">
      <w:pPr>
        <w:rPr>
          <w:rFonts w:ascii="Arial" w:hAnsi="Arial" w:cs="Arial"/>
        </w:rPr>
      </w:pPr>
      <w:r w:rsidRPr="00A11267">
        <w:rPr>
          <w:rFonts w:ascii="Arial" w:hAnsi="Arial" w:cs="Arial"/>
          <w:b/>
        </w:rPr>
        <w:t xml:space="preserve">DATE OF EVALUATION: </w:t>
      </w:r>
      <w:r w:rsidR="00F866BB">
        <w:rPr>
          <w:rFonts w:ascii="Arial" w:hAnsi="Arial" w:cs="Arial"/>
          <w:b/>
        </w:rPr>
        <w:t>August 2023</w:t>
      </w: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BAE"/>
    <w:multiLevelType w:val="hybridMultilevel"/>
    <w:tmpl w:val="7B5AA906"/>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916D0A"/>
    <w:multiLevelType w:val="hybridMultilevel"/>
    <w:tmpl w:val="9984F4D8"/>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0765"/>
    <w:multiLevelType w:val="hybridMultilevel"/>
    <w:tmpl w:val="ADA8A9E4"/>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9F2E54"/>
    <w:multiLevelType w:val="hybridMultilevel"/>
    <w:tmpl w:val="EF1471D0"/>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C38EE"/>
    <w:multiLevelType w:val="hybridMultilevel"/>
    <w:tmpl w:val="74F2E7F8"/>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1C0BF7"/>
    <w:multiLevelType w:val="hybridMultilevel"/>
    <w:tmpl w:val="4FBEA714"/>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580C30"/>
    <w:multiLevelType w:val="hybridMultilevel"/>
    <w:tmpl w:val="7F44D8E6"/>
    <w:lvl w:ilvl="0" w:tplc="5D68BE24">
      <w:start w:val="6"/>
      <w:numFmt w:val="bullet"/>
      <w:lvlText w:val="•"/>
      <w:lvlJc w:val="left"/>
      <w:pPr>
        <w:ind w:left="1080" w:hanging="72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467840"/>
    <w:multiLevelType w:val="hybridMultilevel"/>
    <w:tmpl w:val="E9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E2AFA"/>
    <w:multiLevelType w:val="hybridMultilevel"/>
    <w:tmpl w:val="F7703F24"/>
    <w:lvl w:ilvl="0" w:tplc="5D68BE24">
      <w:start w:val="6"/>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11"/>
  </w:num>
  <w:num w:numId="2" w16cid:durableId="453865509">
    <w:abstractNumId w:val="6"/>
  </w:num>
  <w:num w:numId="3" w16cid:durableId="1243687541">
    <w:abstractNumId w:val="2"/>
  </w:num>
  <w:num w:numId="4" w16cid:durableId="1267155463">
    <w:abstractNumId w:val="12"/>
  </w:num>
  <w:num w:numId="5" w16cid:durableId="1518691092">
    <w:abstractNumId w:val="3"/>
  </w:num>
  <w:num w:numId="6" w16cid:durableId="406533696">
    <w:abstractNumId w:val="8"/>
    <w:lvlOverride w:ilvl="0"/>
    <w:lvlOverride w:ilvl="1"/>
    <w:lvlOverride w:ilvl="2"/>
    <w:lvlOverride w:ilvl="3"/>
    <w:lvlOverride w:ilvl="4"/>
    <w:lvlOverride w:ilvl="5"/>
    <w:lvlOverride w:ilvl="6"/>
    <w:lvlOverride w:ilvl="7"/>
    <w:lvlOverride w:ilvl="8"/>
  </w:num>
  <w:num w:numId="7" w16cid:durableId="1622414364">
    <w:abstractNumId w:val="0"/>
    <w:lvlOverride w:ilvl="0"/>
    <w:lvlOverride w:ilvl="1"/>
    <w:lvlOverride w:ilvl="2"/>
    <w:lvlOverride w:ilvl="3"/>
    <w:lvlOverride w:ilvl="4"/>
    <w:lvlOverride w:ilvl="5"/>
    <w:lvlOverride w:ilvl="6"/>
    <w:lvlOverride w:ilvl="7"/>
    <w:lvlOverride w:ilvl="8"/>
  </w:num>
  <w:num w:numId="8" w16cid:durableId="146559885">
    <w:abstractNumId w:val="5"/>
    <w:lvlOverride w:ilvl="0"/>
    <w:lvlOverride w:ilvl="1"/>
    <w:lvlOverride w:ilvl="2"/>
    <w:lvlOverride w:ilvl="3"/>
    <w:lvlOverride w:ilvl="4"/>
    <w:lvlOverride w:ilvl="5"/>
    <w:lvlOverride w:ilvl="6"/>
    <w:lvlOverride w:ilvl="7"/>
    <w:lvlOverride w:ilvl="8"/>
  </w:num>
  <w:num w:numId="9" w16cid:durableId="88084731">
    <w:abstractNumId w:val="4"/>
    <w:lvlOverride w:ilvl="0"/>
    <w:lvlOverride w:ilvl="1"/>
    <w:lvlOverride w:ilvl="2"/>
    <w:lvlOverride w:ilvl="3"/>
    <w:lvlOverride w:ilvl="4"/>
    <w:lvlOverride w:ilvl="5"/>
    <w:lvlOverride w:ilvl="6"/>
    <w:lvlOverride w:ilvl="7"/>
    <w:lvlOverride w:ilvl="8"/>
  </w:num>
  <w:num w:numId="10" w16cid:durableId="1814102429">
    <w:abstractNumId w:val="9"/>
    <w:lvlOverride w:ilvl="0"/>
    <w:lvlOverride w:ilvl="1"/>
    <w:lvlOverride w:ilvl="2"/>
    <w:lvlOverride w:ilvl="3"/>
    <w:lvlOverride w:ilvl="4"/>
    <w:lvlOverride w:ilvl="5"/>
    <w:lvlOverride w:ilvl="6"/>
    <w:lvlOverride w:ilvl="7"/>
    <w:lvlOverride w:ilvl="8"/>
  </w:num>
  <w:num w:numId="11" w16cid:durableId="1746679063">
    <w:abstractNumId w:val="7"/>
    <w:lvlOverride w:ilvl="0"/>
    <w:lvlOverride w:ilvl="1"/>
    <w:lvlOverride w:ilvl="2"/>
    <w:lvlOverride w:ilvl="3"/>
    <w:lvlOverride w:ilvl="4"/>
    <w:lvlOverride w:ilvl="5"/>
    <w:lvlOverride w:ilvl="6"/>
    <w:lvlOverride w:ilvl="7"/>
    <w:lvlOverride w:ilvl="8"/>
  </w:num>
  <w:num w:numId="12" w16cid:durableId="1178156913">
    <w:abstractNumId w:val="1"/>
    <w:lvlOverride w:ilvl="0"/>
    <w:lvlOverride w:ilvl="1"/>
    <w:lvlOverride w:ilvl="2"/>
    <w:lvlOverride w:ilvl="3"/>
    <w:lvlOverride w:ilvl="4"/>
    <w:lvlOverride w:ilvl="5"/>
    <w:lvlOverride w:ilvl="6"/>
    <w:lvlOverride w:ilvl="7"/>
    <w:lvlOverride w:ilvl="8"/>
  </w:num>
  <w:num w:numId="13" w16cid:durableId="1214851876">
    <w:abstractNumId w:val="1"/>
  </w:num>
  <w:num w:numId="14" w16cid:durableId="1772503460">
    <w:abstractNumId w:val="13"/>
  </w:num>
  <w:num w:numId="15" w16cid:durableId="205067902">
    <w:abstractNumId w:val="7"/>
  </w:num>
  <w:num w:numId="16" w16cid:durableId="1685091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1D72BB"/>
    <w:rsid w:val="00292FE7"/>
    <w:rsid w:val="00361D0C"/>
    <w:rsid w:val="00470482"/>
    <w:rsid w:val="005153B4"/>
    <w:rsid w:val="005701CE"/>
    <w:rsid w:val="005A6E8F"/>
    <w:rsid w:val="005C3537"/>
    <w:rsid w:val="005D4819"/>
    <w:rsid w:val="005E1680"/>
    <w:rsid w:val="00700D89"/>
    <w:rsid w:val="007319B1"/>
    <w:rsid w:val="00757875"/>
    <w:rsid w:val="00796A19"/>
    <w:rsid w:val="0082728A"/>
    <w:rsid w:val="00850E5B"/>
    <w:rsid w:val="008F690E"/>
    <w:rsid w:val="00A11267"/>
    <w:rsid w:val="00BC0CBC"/>
    <w:rsid w:val="00C03E29"/>
    <w:rsid w:val="00D16571"/>
    <w:rsid w:val="00D31184"/>
    <w:rsid w:val="00DD4485"/>
    <w:rsid w:val="00F46325"/>
    <w:rsid w:val="00F72189"/>
    <w:rsid w:val="00F866BB"/>
    <w:rsid w:val="00FA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425">
      <w:bodyDiv w:val="1"/>
      <w:marLeft w:val="0"/>
      <w:marRight w:val="0"/>
      <w:marTop w:val="0"/>
      <w:marBottom w:val="0"/>
      <w:divBdr>
        <w:top w:val="none" w:sz="0" w:space="0" w:color="auto"/>
        <w:left w:val="none" w:sz="0" w:space="0" w:color="auto"/>
        <w:bottom w:val="none" w:sz="0" w:space="0" w:color="auto"/>
        <w:right w:val="none" w:sz="0" w:space="0" w:color="auto"/>
      </w:divBdr>
    </w:div>
    <w:div w:id="320424366">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1061487598">
      <w:bodyDiv w:val="1"/>
      <w:marLeft w:val="0"/>
      <w:marRight w:val="0"/>
      <w:marTop w:val="0"/>
      <w:marBottom w:val="0"/>
      <w:divBdr>
        <w:top w:val="none" w:sz="0" w:space="0" w:color="auto"/>
        <w:left w:val="none" w:sz="0" w:space="0" w:color="auto"/>
        <w:bottom w:val="none" w:sz="0" w:space="0" w:color="auto"/>
        <w:right w:val="none" w:sz="0" w:space="0" w:color="auto"/>
      </w:divBdr>
    </w:div>
    <w:div w:id="18955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127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Manager</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Team member</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E99E8E8B-7582-46D0-A6D4-31A8173EA9F3}">
      <dgm:prSet/>
      <dgm:spPr>
        <a:solidFill>
          <a:srgbClr val="FFFF00"/>
        </a:solidFill>
        <a:ln>
          <a:solidFill>
            <a:schemeClr val="tx1"/>
          </a:solidFill>
        </a:ln>
      </dgm:spPr>
      <dgm:t>
        <a:bodyPr/>
        <a:lstStyle/>
        <a:p>
          <a:r>
            <a:rPr lang="en-GB">
              <a:solidFill>
                <a:sysClr val="windowText" lastClr="000000"/>
              </a:solidFill>
              <a:latin typeface="Arial" panose="020B0604020202020204" pitchFamily="34" charset="0"/>
              <a:cs typeface="Arial" panose="020B0604020202020204" pitchFamily="34" charset="0"/>
            </a:rPr>
            <a:t>Senior Regional Manager England - South</a:t>
          </a:r>
        </a:p>
      </dgm:t>
    </dgm:pt>
    <dgm:pt modelId="{72990B7B-CD67-413B-BAEA-B98D02743649}" type="parTrans" cxnId="{D94B01D3-28D0-424D-9B20-EA358EB09768}">
      <dgm:prSet/>
      <dgm:spPr>
        <a:ln>
          <a:solidFill>
            <a:schemeClr val="tx1"/>
          </a:solidFill>
        </a:ln>
      </dgm:spPr>
      <dgm:t>
        <a:bodyPr/>
        <a:lstStyle/>
        <a:p>
          <a:endParaRPr lang="en-GB"/>
        </a:p>
      </dgm:t>
    </dgm:pt>
    <dgm:pt modelId="{A52F850F-8A5E-48DD-9593-6CDA8998C3A6}" type="sibTrans" cxnId="{D94B01D3-28D0-424D-9B20-EA358EB09768}">
      <dgm:prSet/>
      <dgm:spPr/>
      <dgm:t>
        <a:bodyPr/>
        <a:lstStyle/>
        <a:p>
          <a:endParaRPr lang="en-GB"/>
        </a:p>
      </dgm:t>
    </dgm:pt>
    <dgm:pt modelId="{76D7672A-C456-4381-9E5F-308699D2A6DA}">
      <dgm:prSet/>
      <dgm:spPr>
        <a:solidFill>
          <a:srgbClr val="FFFF00"/>
        </a:solidFill>
        <a:ln>
          <a:solidFill>
            <a:schemeClr val="tx1"/>
          </a:solidFill>
        </a:ln>
      </dgm:spPr>
      <dgm:t>
        <a:bodyPr/>
        <a:lstStyle/>
        <a:p>
          <a:r>
            <a:rPr lang="en-GB">
              <a:solidFill>
                <a:sysClr val="windowText" lastClr="000000"/>
              </a:solidFill>
              <a:latin typeface="Arial" panose="020B0604020202020204" pitchFamily="34" charset="0"/>
              <a:cs typeface="Arial" panose="020B0604020202020204" pitchFamily="34" charset="0"/>
            </a:rPr>
            <a:t>Regional Manager England - South</a:t>
          </a:r>
        </a:p>
      </dgm:t>
    </dgm:pt>
    <dgm:pt modelId="{F4F9F100-A01D-49B0-B5B5-1ACE2E5BBE4F}" type="parTrans" cxnId="{C264AF3F-F78E-4E14-8AE6-DF09E270AAE7}">
      <dgm:prSet/>
      <dgm:spPr>
        <a:ln>
          <a:solidFill>
            <a:schemeClr val="tx1"/>
          </a:solidFill>
        </a:ln>
      </dgm:spPr>
      <dgm:t>
        <a:bodyPr/>
        <a:lstStyle/>
        <a:p>
          <a:endParaRPr lang="en-GB">
            <a:solidFill>
              <a:sysClr val="windowText" lastClr="000000"/>
            </a:solidFill>
          </a:endParaRPr>
        </a:p>
      </dgm:t>
    </dgm:pt>
    <dgm:pt modelId="{AB3B1611-5ECE-4876-8A00-B38B619A6187}" type="sibTrans" cxnId="{C264AF3F-F78E-4E14-8AE6-DF09E270AAE7}">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DE0B03EE-341C-4957-B67B-1713FEABAAAE}" type="pres">
      <dgm:prSet presAssocID="{94BAA489-1DF7-45E3-9495-5A2381439118}" presName="Name35" presStyleLbl="parChTrans1D2" presStyleIdx="0" presStyleCnt="1"/>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0" presStyleCnt="1">
        <dgm:presLayoutVars>
          <dgm:chPref val="3"/>
        </dgm:presLayoutVars>
      </dgm:prSet>
      <dgm:spPr/>
    </dgm:pt>
    <dgm:pt modelId="{85ECA34B-0A12-4C36-BB9B-32A8A163C4E2}" type="pres">
      <dgm:prSet presAssocID="{52918449-CE69-4D13-8B40-12579FB47C58}" presName="rootConnector" presStyleLbl="node2" presStyleIdx="0" presStyleCnt="1"/>
      <dgm:spPr/>
    </dgm:pt>
    <dgm:pt modelId="{0570E456-8068-4213-BB64-D5123F83C2F7}" type="pres">
      <dgm:prSet presAssocID="{52918449-CE69-4D13-8B40-12579FB47C58}" presName="hierChild4" presStyleCnt="0"/>
      <dgm:spPr/>
    </dgm:pt>
    <dgm:pt modelId="{0C490FF3-019C-43BA-BAAD-9F360CC1F8D0}" type="pres">
      <dgm:prSet presAssocID="{72990B7B-CD67-413B-BAEA-B98D02743649}" presName="Name37" presStyleLbl="parChTrans1D3" presStyleIdx="0" presStyleCnt="1"/>
      <dgm:spPr/>
    </dgm:pt>
    <dgm:pt modelId="{95812CB4-7935-497D-A311-DABC56A062B0}" type="pres">
      <dgm:prSet presAssocID="{E99E8E8B-7582-46D0-A6D4-31A8173EA9F3}" presName="hierRoot2" presStyleCnt="0">
        <dgm:presLayoutVars>
          <dgm:hierBranch val="init"/>
        </dgm:presLayoutVars>
      </dgm:prSet>
      <dgm:spPr/>
    </dgm:pt>
    <dgm:pt modelId="{17B9BB22-6DF1-4014-BD12-E4DAC2D7F566}" type="pres">
      <dgm:prSet presAssocID="{E99E8E8B-7582-46D0-A6D4-31A8173EA9F3}" presName="rootComposite" presStyleCnt="0"/>
      <dgm:spPr/>
    </dgm:pt>
    <dgm:pt modelId="{FDA0E724-D837-4BD4-B6D7-B1418CC5B6EC}" type="pres">
      <dgm:prSet presAssocID="{E99E8E8B-7582-46D0-A6D4-31A8173EA9F3}" presName="rootText" presStyleLbl="node3" presStyleIdx="0" presStyleCnt="1">
        <dgm:presLayoutVars>
          <dgm:chPref val="3"/>
        </dgm:presLayoutVars>
      </dgm:prSet>
      <dgm:spPr/>
    </dgm:pt>
    <dgm:pt modelId="{00C0D5F6-2109-45CF-8EE3-521B5784859F}" type="pres">
      <dgm:prSet presAssocID="{E99E8E8B-7582-46D0-A6D4-31A8173EA9F3}" presName="rootConnector" presStyleLbl="node3" presStyleIdx="0" presStyleCnt="1"/>
      <dgm:spPr/>
    </dgm:pt>
    <dgm:pt modelId="{2703F588-3B40-4E26-8A6A-47FAEA9B0F0D}" type="pres">
      <dgm:prSet presAssocID="{E99E8E8B-7582-46D0-A6D4-31A8173EA9F3}" presName="hierChild4" presStyleCnt="0"/>
      <dgm:spPr/>
    </dgm:pt>
    <dgm:pt modelId="{205169CA-9431-40B8-887D-596CE1535167}" type="pres">
      <dgm:prSet presAssocID="{F4F9F100-A01D-49B0-B5B5-1ACE2E5BBE4F}" presName="Name37" presStyleLbl="parChTrans1D4" presStyleIdx="0" presStyleCnt="1"/>
      <dgm:spPr/>
    </dgm:pt>
    <dgm:pt modelId="{4C3505B9-1A72-4961-9CEC-99BF18A901F0}" type="pres">
      <dgm:prSet presAssocID="{76D7672A-C456-4381-9E5F-308699D2A6DA}" presName="hierRoot2" presStyleCnt="0">
        <dgm:presLayoutVars>
          <dgm:hierBranch val="init"/>
        </dgm:presLayoutVars>
      </dgm:prSet>
      <dgm:spPr/>
    </dgm:pt>
    <dgm:pt modelId="{30CA7D79-9342-4503-BC0D-4212A75FE364}" type="pres">
      <dgm:prSet presAssocID="{76D7672A-C456-4381-9E5F-308699D2A6DA}" presName="rootComposite" presStyleCnt="0"/>
      <dgm:spPr/>
    </dgm:pt>
    <dgm:pt modelId="{020418B3-C06D-4ECA-A886-5939CB8A4388}" type="pres">
      <dgm:prSet presAssocID="{76D7672A-C456-4381-9E5F-308699D2A6DA}" presName="rootText" presStyleLbl="node4" presStyleIdx="0" presStyleCnt="1">
        <dgm:presLayoutVars>
          <dgm:chPref val="3"/>
        </dgm:presLayoutVars>
      </dgm:prSet>
      <dgm:spPr/>
    </dgm:pt>
    <dgm:pt modelId="{34DA5134-A657-4513-81D8-80EA479BDB8F}" type="pres">
      <dgm:prSet presAssocID="{76D7672A-C456-4381-9E5F-308699D2A6DA}" presName="rootConnector" presStyleLbl="node4" presStyleIdx="0" presStyleCnt="1"/>
      <dgm:spPr/>
    </dgm:pt>
    <dgm:pt modelId="{54F17531-1064-473F-B47D-ED3180179233}" type="pres">
      <dgm:prSet presAssocID="{76D7672A-C456-4381-9E5F-308699D2A6DA}" presName="hierChild4" presStyleCnt="0"/>
      <dgm:spPr/>
    </dgm:pt>
    <dgm:pt modelId="{6E6920EC-04B0-4903-A246-8EA48252B1FC}" type="pres">
      <dgm:prSet presAssocID="{76D7672A-C456-4381-9E5F-308699D2A6DA}" presName="hierChild5" presStyleCnt="0"/>
      <dgm:spPr/>
    </dgm:pt>
    <dgm:pt modelId="{3473D8FD-7759-4E50-8798-EFF3FB7422E6}" type="pres">
      <dgm:prSet presAssocID="{E99E8E8B-7582-46D0-A6D4-31A8173EA9F3}" presName="hierChild5" presStyleCnt="0"/>
      <dgm:spPr/>
    </dgm:pt>
    <dgm:pt modelId="{19775901-700C-45C6-B85F-CA339AB49D50}" type="pres">
      <dgm:prSet presAssocID="{52918449-CE69-4D13-8B40-12579FB47C58}" presName="hierChild5" presStyleCnt="0"/>
      <dgm:spPr/>
    </dgm:pt>
    <dgm:pt modelId="{9D86C8CD-F61E-4AF5-8FC5-C08421ED5639}" type="pres">
      <dgm:prSet presAssocID="{0D7E5BCD-91DC-4F9D-853A-33B18E716E83}" presName="hierChild3" presStyleCnt="0"/>
      <dgm:spPr/>
    </dgm:pt>
  </dgm:ptLst>
  <dgm:cxnLst>
    <dgm:cxn modelId="{B246D51F-FE1D-46B8-B52E-DAC70707EE29}" type="presOf" srcId="{E99E8E8B-7582-46D0-A6D4-31A8173EA9F3}" destId="{00C0D5F6-2109-45CF-8EE3-521B5784859F}"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45C08F25-C338-44DB-9B4C-3CC60321FB33}" type="presOf" srcId="{76D7672A-C456-4381-9E5F-308699D2A6DA}" destId="{020418B3-C06D-4ECA-A886-5939CB8A4388}" srcOrd="0" destOrd="0" presId="urn:microsoft.com/office/officeart/2005/8/layout/orgChart1"/>
    <dgm:cxn modelId="{3B0FEC2A-3A1E-4338-86CF-FDB1FC28BD18}" type="presOf" srcId="{76D7672A-C456-4381-9E5F-308699D2A6DA}" destId="{34DA5134-A657-4513-81D8-80EA479BDB8F}" srcOrd="1"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C264AF3F-F78E-4E14-8AE6-DF09E270AAE7}" srcId="{E99E8E8B-7582-46D0-A6D4-31A8173EA9F3}" destId="{76D7672A-C456-4381-9E5F-308699D2A6DA}" srcOrd="0" destOrd="0" parTransId="{F4F9F100-A01D-49B0-B5B5-1ACE2E5BBE4F}" sibTransId="{AB3B1611-5ECE-4876-8A00-B38B619A6187}"/>
    <dgm:cxn modelId="{8618025F-BCC2-4A83-A1D5-FD90898EA8C9}" type="presOf" srcId="{72990B7B-CD67-413B-BAEA-B98D02743649}" destId="{0C490FF3-019C-43BA-BAAD-9F360CC1F8D0}" srcOrd="0" destOrd="0" presId="urn:microsoft.com/office/officeart/2005/8/layout/orgChart1"/>
    <dgm:cxn modelId="{04F3DA41-D292-43FB-B247-564981096CC2}" type="presOf" srcId="{94BAA489-1DF7-45E3-9495-5A2381439118}" destId="{DE0B03EE-341C-4957-B67B-1713FEABAAAE}"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853545A6-D987-465F-A487-9282145A92FA}" type="presOf" srcId="{E99E8E8B-7582-46D0-A6D4-31A8173EA9F3}" destId="{FDA0E724-D837-4BD4-B6D7-B1418CC5B6EC}" srcOrd="0" destOrd="0" presId="urn:microsoft.com/office/officeart/2005/8/layout/orgChart1"/>
    <dgm:cxn modelId="{9A5AB7B5-CBB0-4EC1-BC60-E01165A54DC2}" srcId="{0D7E5BCD-91DC-4F9D-853A-33B18E716E83}" destId="{52918449-CE69-4D13-8B40-12579FB47C58}" srcOrd="0"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31D740CD-FECE-481F-A241-7A40BD61E7F5}" type="presOf" srcId="{F4F9F100-A01D-49B0-B5B5-1ACE2E5BBE4F}" destId="{205169CA-9431-40B8-887D-596CE1535167}" srcOrd="0" destOrd="0" presId="urn:microsoft.com/office/officeart/2005/8/layout/orgChart1"/>
    <dgm:cxn modelId="{D94B01D3-28D0-424D-9B20-EA358EB09768}" srcId="{52918449-CE69-4D13-8B40-12579FB47C58}" destId="{E99E8E8B-7582-46D0-A6D4-31A8173EA9F3}" srcOrd="0" destOrd="0" parTransId="{72990B7B-CD67-413B-BAEA-B98D02743649}" sibTransId="{A52F850F-8A5E-48DD-9593-6CDA8998C3A6}"/>
    <dgm:cxn modelId="{5E3207EC-8723-49E5-934B-C7A9725214B0}" srcId="{0C0000B0-2618-4DB4-B729-755E247DAE42}" destId="{0D7E5BCD-91DC-4F9D-853A-33B18E716E83}" srcOrd="0" destOrd="0" parTransId="{5E261FB9-A70B-4BEF-87BD-6BF0075997C0}" sibTransId="{748ED6E5-7A31-4151-A160-8527413E2212}"/>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20AC3826-8CBD-40E2-A091-9498F70C646D}" type="presParOf" srcId="{4E278B5F-BCDF-4893-8B48-A4C9CAC1B20B}" destId="{DE0B03EE-341C-4957-B67B-1713FEABAAAE}" srcOrd="0" destOrd="0" presId="urn:microsoft.com/office/officeart/2005/8/layout/orgChart1"/>
    <dgm:cxn modelId="{BD6E0753-7595-4EF3-A09A-92D7A9893BDE}" type="presParOf" srcId="{4E278B5F-BCDF-4893-8B48-A4C9CAC1B20B}" destId="{3D69DAAC-E2FE-4A58-B2FA-A0DF62289BBC}" srcOrd="1"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CCD7FED1-6267-4B2B-8CA1-789FF0BE5A9D}" type="presParOf" srcId="{0570E456-8068-4213-BB64-D5123F83C2F7}" destId="{0C490FF3-019C-43BA-BAAD-9F360CC1F8D0}" srcOrd="0" destOrd="0" presId="urn:microsoft.com/office/officeart/2005/8/layout/orgChart1"/>
    <dgm:cxn modelId="{FD533E3B-8275-4B73-AC8D-BD6D378F8F7F}" type="presParOf" srcId="{0570E456-8068-4213-BB64-D5123F83C2F7}" destId="{95812CB4-7935-497D-A311-DABC56A062B0}" srcOrd="1" destOrd="0" presId="urn:microsoft.com/office/officeart/2005/8/layout/orgChart1"/>
    <dgm:cxn modelId="{8745DE62-5976-46C3-B2D6-8029EDF84375}" type="presParOf" srcId="{95812CB4-7935-497D-A311-DABC56A062B0}" destId="{17B9BB22-6DF1-4014-BD12-E4DAC2D7F566}" srcOrd="0" destOrd="0" presId="urn:microsoft.com/office/officeart/2005/8/layout/orgChart1"/>
    <dgm:cxn modelId="{D6C6AD9B-7A00-4E07-B471-FD50451ADBD1}" type="presParOf" srcId="{17B9BB22-6DF1-4014-BD12-E4DAC2D7F566}" destId="{FDA0E724-D837-4BD4-B6D7-B1418CC5B6EC}" srcOrd="0" destOrd="0" presId="urn:microsoft.com/office/officeart/2005/8/layout/orgChart1"/>
    <dgm:cxn modelId="{3EBB7990-E49A-4924-9F29-4388FC859661}" type="presParOf" srcId="{17B9BB22-6DF1-4014-BD12-E4DAC2D7F566}" destId="{00C0D5F6-2109-45CF-8EE3-521B5784859F}" srcOrd="1" destOrd="0" presId="urn:microsoft.com/office/officeart/2005/8/layout/orgChart1"/>
    <dgm:cxn modelId="{792C5242-9CF4-4121-8C40-61CF0B317292}" type="presParOf" srcId="{95812CB4-7935-497D-A311-DABC56A062B0}" destId="{2703F588-3B40-4E26-8A6A-47FAEA9B0F0D}" srcOrd="1" destOrd="0" presId="urn:microsoft.com/office/officeart/2005/8/layout/orgChart1"/>
    <dgm:cxn modelId="{7E00195D-407B-4A7A-9325-71678DF0ACF3}" type="presParOf" srcId="{2703F588-3B40-4E26-8A6A-47FAEA9B0F0D}" destId="{205169CA-9431-40B8-887D-596CE1535167}" srcOrd="0" destOrd="0" presId="urn:microsoft.com/office/officeart/2005/8/layout/orgChart1"/>
    <dgm:cxn modelId="{0EA630EC-05BD-4185-B13A-E11FE3012FBE}" type="presParOf" srcId="{2703F588-3B40-4E26-8A6A-47FAEA9B0F0D}" destId="{4C3505B9-1A72-4961-9CEC-99BF18A901F0}" srcOrd="1" destOrd="0" presId="urn:microsoft.com/office/officeart/2005/8/layout/orgChart1"/>
    <dgm:cxn modelId="{51C515EF-9A10-472F-9E40-51AD4D1A3EE8}" type="presParOf" srcId="{4C3505B9-1A72-4961-9CEC-99BF18A901F0}" destId="{30CA7D79-9342-4503-BC0D-4212A75FE364}" srcOrd="0" destOrd="0" presId="urn:microsoft.com/office/officeart/2005/8/layout/orgChart1"/>
    <dgm:cxn modelId="{F067D64C-85D4-4CB3-BAF3-E5832F6A9F7A}" type="presParOf" srcId="{30CA7D79-9342-4503-BC0D-4212A75FE364}" destId="{020418B3-C06D-4ECA-A886-5939CB8A4388}" srcOrd="0" destOrd="0" presId="urn:microsoft.com/office/officeart/2005/8/layout/orgChart1"/>
    <dgm:cxn modelId="{0F0B4989-65F7-439D-A38B-338F03B12B8F}" type="presParOf" srcId="{30CA7D79-9342-4503-BC0D-4212A75FE364}" destId="{34DA5134-A657-4513-81D8-80EA479BDB8F}" srcOrd="1" destOrd="0" presId="urn:microsoft.com/office/officeart/2005/8/layout/orgChart1"/>
    <dgm:cxn modelId="{3F343E2E-D112-440C-B99F-81EC74AA9586}" type="presParOf" srcId="{4C3505B9-1A72-4961-9CEC-99BF18A901F0}" destId="{54F17531-1064-473F-B47D-ED3180179233}" srcOrd="1" destOrd="0" presId="urn:microsoft.com/office/officeart/2005/8/layout/orgChart1"/>
    <dgm:cxn modelId="{1C80C610-82F8-4C6B-A62D-D960D0E266DF}" type="presParOf" srcId="{4C3505B9-1A72-4961-9CEC-99BF18A901F0}" destId="{6E6920EC-04B0-4903-A246-8EA48252B1FC}" srcOrd="2" destOrd="0" presId="urn:microsoft.com/office/officeart/2005/8/layout/orgChart1"/>
    <dgm:cxn modelId="{8DAC4342-65F9-4115-A4C0-119A3826ECBF}" type="presParOf" srcId="{95812CB4-7935-497D-A311-DABC56A062B0}" destId="{3473D8FD-7759-4E50-8798-EFF3FB7422E6}" srcOrd="2"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5169CA-9431-40B8-887D-596CE1535167}">
      <dsp:nvSpPr>
        <dsp:cNvPr id="0" name=""/>
        <dsp:cNvSpPr/>
      </dsp:nvSpPr>
      <dsp:spPr>
        <a:xfrm>
          <a:off x="2604256" y="2597209"/>
          <a:ext cx="202794" cy="621904"/>
        </a:xfrm>
        <a:custGeom>
          <a:avLst/>
          <a:gdLst/>
          <a:ahLst/>
          <a:cxnLst/>
          <a:rect l="0" t="0" r="0" b="0"/>
          <a:pathLst>
            <a:path>
              <a:moveTo>
                <a:pt x="0" y="0"/>
              </a:moveTo>
              <a:lnTo>
                <a:pt x="0" y="621904"/>
              </a:lnTo>
              <a:lnTo>
                <a:pt x="202794" y="62190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C490FF3-019C-43BA-BAAD-9F360CC1F8D0}">
      <dsp:nvSpPr>
        <dsp:cNvPr id="0" name=""/>
        <dsp:cNvSpPr/>
      </dsp:nvSpPr>
      <dsp:spPr>
        <a:xfrm>
          <a:off x="3099323" y="1637313"/>
          <a:ext cx="91440" cy="283912"/>
        </a:xfrm>
        <a:custGeom>
          <a:avLst/>
          <a:gdLst/>
          <a:ahLst/>
          <a:cxnLst/>
          <a:rect l="0" t="0" r="0" b="0"/>
          <a:pathLst>
            <a:path>
              <a:moveTo>
                <a:pt x="45720" y="0"/>
              </a:moveTo>
              <a:lnTo>
                <a:pt x="45720" y="28391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E0B03EE-341C-4957-B67B-1713FEABAAAE}">
      <dsp:nvSpPr>
        <dsp:cNvPr id="0" name=""/>
        <dsp:cNvSpPr/>
      </dsp:nvSpPr>
      <dsp:spPr>
        <a:xfrm>
          <a:off x="3099323" y="681567"/>
          <a:ext cx="91440" cy="279762"/>
        </a:xfrm>
        <a:custGeom>
          <a:avLst/>
          <a:gdLst/>
          <a:ahLst/>
          <a:cxnLst/>
          <a:rect l="0" t="0" r="0" b="0"/>
          <a:pathLst>
            <a:path>
              <a:moveTo>
                <a:pt x="47099" y="0"/>
              </a:moveTo>
              <a:lnTo>
                <a:pt x="47099" y="137805"/>
              </a:lnTo>
              <a:lnTo>
                <a:pt x="45720" y="137805"/>
              </a:lnTo>
              <a:lnTo>
                <a:pt x="45720" y="27976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2144101" y="5584"/>
          <a:ext cx="2004641" cy="675983"/>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Manager</a:t>
          </a:r>
        </a:p>
      </dsp:txBody>
      <dsp:txXfrm>
        <a:off x="2144101" y="5584"/>
        <a:ext cx="2004641" cy="675983"/>
      </dsp:txXfrm>
    </dsp:sp>
    <dsp:sp modelId="{10DA8B8D-AB4E-433D-A0BE-D34B3474340A}">
      <dsp:nvSpPr>
        <dsp:cNvPr id="0" name=""/>
        <dsp:cNvSpPr/>
      </dsp:nvSpPr>
      <dsp:spPr>
        <a:xfrm>
          <a:off x="2469059" y="961330"/>
          <a:ext cx="1351966" cy="67598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Team member</a:t>
          </a:r>
        </a:p>
      </dsp:txBody>
      <dsp:txXfrm>
        <a:off x="2469059" y="961330"/>
        <a:ext cx="1351966" cy="675983"/>
      </dsp:txXfrm>
    </dsp:sp>
    <dsp:sp modelId="{FDA0E724-D837-4BD4-B6D7-B1418CC5B6EC}">
      <dsp:nvSpPr>
        <dsp:cNvPr id="0" name=""/>
        <dsp:cNvSpPr/>
      </dsp:nvSpPr>
      <dsp:spPr>
        <a:xfrm>
          <a:off x="2469059" y="1921226"/>
          <a:ext cx="1351966" cy="67598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Senior Regional Manager England - South</a:t>
          </a:r>
        </a:p>
      </dsp:txBody>
      <dsp:txXfrm>
        <a:off x="2469059" y="1921226"/>
        <a:ext cx="1351966" cy="675983"/>
      </dsp:txXfrm>
    </dsp:sp>
    <dsp:sp modelId="{020418B3-C06D-4ECA-A886-5939CB8A4388}">
      <dsp:nvSpPr>
        <dsp:cNvPr id="0" name=""/>
        <dsp:cNvSpPr/>
      </dsp:nvSpPr>
      <dsp:spPr>
        <a:xfrm>
          <a:off x="2807051" y="2881122"/>
          <a:ext cx="1351966" cy="67598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Regional Manager England - South</a:t>
          </a:r>
        </a:p>
      </dsp:txBody>
      <dsp:txXfrm>
        <a:off x="2807051" y="2881122"/>
        <a:ext cx="1351966" cy="675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6</TotalTime>
  <Pages>8</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Rebecca Ward</cp:lastModifiedBy>
  <cp:revision>2</cp:revision>
  <dcterms:created xsi:type="dcterms:W3CDTF">2023-08-24T08:17:00Z</dcterms:created>
  <dcterms:modified xsi:type="dcterms:W3CDTF">2023-08-24T08:17:00Z</dcterms:modified>
</cp:coreProperties>
</file>