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0765" w14:textId="77777777" w:rsidR="00292FE7" w:rsidRPr="008551F7" w:rsidRDefault="00292FE7" w:rsidP="00292FE7">
      <w:pPr>
        <w:pStyle w:val="Heading1"/>
        <w:rPr>
          <w:rFonts w:ascii="Arial" w:hAnsi="Arial" w:cs="Arial"/>
          <w:szCs w:val="36"/>
        </w:rPr>
      </w:pPr>
      <w:r w:rsidRPr="008551F7">
        <w:rPr>
          <w:rFonts w:ascii="Arial" w:hAnsi="Arial" w:cs="Arial"/>
          <w:szCs w:val="36"/>
        </w:rPr>
        <w:t xml:space="preserve">Job description </w:t>
      </w:r>
    </w:p>
    <w:p w14:paraId="44D4686A" w14:textId="77777777" w:rsidR="00CE696D" w:rsidRPr="008551F7" w:rsidRDefault="00CE696D" w:rsidP="00292FE7">
      <w:pPr>
        <w:pStyle w:val="Heading2"/>
        <w:rPr>
          <w:rFonts w:ascii="Arial" w:hAnsi="Arial" w:cs="Arial"/>
        </w:rPr>
      </w:pPr>
    </w:p>
    <w:p w14:paraId="3EAE846F" w14:textId="4C571BDA" w:rsidR="00292FE7" w:rsidRPr="008551F7" w:rsidRDefault="00292FE7" w:rsidP="00292FE7">
      <w:pPr>
        <w:pStyle w:val="Heading2"/>
        <w:rPr>
          <w:rFonts w:ascii="Arial" w:hAnsi="Arial" w:cs="Arial"/>
        </w:rPr>
      </w:pPr>
      <w:r w:rsidRPr="008551F7">
        <w:rPr>
          <w:rFonts w:ascii="Arial" w:hAnsi="Arial" w:cs="Arial"/>
        </w:rPr>
        <w:t>General information</w:t>
      </w:r>
    </w:p>
    <w:p w14:paraId="481B5A49" w14:textId="77777777" w:rsidR="00292FE7" w:rsidRPr="008551F7" w:rsidRDefault="00292FE7" w:rsidP="00292FE7">
      <w:pPr>
        <w:rPr>
          <w:rFonts w:ascii="Arial" w:hAnsi="Arial" w:cs="Arial"/>
        </w:rPr>
      </w:pPr>
    </w:p>
    <w:p w14:paraId="5C6372B1" w14:textId="57CBC3E6" w:rsidR="00292FE7" w:rsidRPr="008551F7" w:rsidRDefault="00292FE7" w:rsidP="00292FE7">
      <w:pPr>
        <w:spacing w:line="360" w:lineRule="auto"/>
        <w:rPr>
          <w:rFonts w:ascii="Arial" w:hAnsi="Arial" w:cs="Arial"/>
          <w:iCs/>
        </w:rPr>
      </w:pPr>
      <w:r w:rsidRPr="008551F7">
        <w:rPr>
          <w:rFonts w:ascii="Arial" w:hAnsi="Arial" w:cs="Arial"/>
          <w:b/>
        </w:rPr>
        <w:t>Job title</w:t>
      </w:r>
      <w:r w:rsidRPr="008551F7">
        <w:rPr>
          <w:rFonts w:ascii="Arial" w:hAnsi="Arial" w:cs="Arial"/>
        </w:rPr>
        <w:t>:</w:t>
      </w:r>
      <w:r w:rsidRPr="008551F7">
        <w:rPr>
          <w:rFonts w:ascii="Arial" w:hAnsi="Arial" w:cs="Arial"/>
        </w:rPr>
        <w:tab/>
      </w:r>
      <w:r w:rsidRPr="008551F7">
        <w:rPr>
          <w:rFonts w:ascii="Arial" w:hAnsi="Arial" w:cs="Arial"/>
        </w:rPr>
        <w:tab/>
      </w:r>
      <w:r w:rsidRPr="008551F7">
        <w:rPr>
          <w:rFonts w:ascii="Arial" w:hAnsi="Arial" w:cs="Arial"/>
        </w:rPr>
        <w:tab/>
      </w:r>
      <w:r w:rsidRPr="008551F7">
        <w:rPr>
          <w:rFonts w:ascii="Arial" w:hAnsi="Arial" w:cs="Arial"/>
        </w:rPr>
        <w:tab/>
      </w:r>
      <w:r w:rsidRPr="008551F7">
        <w:rPr>
          <w:rFonts w:ascii="Arial" w:hAnsi="Arial" w:cs="Arial"/>
        </w:rPr>
        <w:tab/>
      </w:r>
      <w:r w:rsidR="00935D2D" w:rsidRPr="008551F7">
        <w:rPr>
          <w:rFonts w:ascii="Arial" w:hAnsi="Arial" w:cs="Arial"/>
          <w:iCs/>
        </w:rPr>
        <w:t>Ecosystem Manager</w:t>
      </w:r>
    </w:p>
    <w:p w14:paraId="6E33D7C6" w14:textId="4C3C47B6" w:rsidR="00292FE7" w:rsidRPr="008551F7" w:rsidRDefault="00292FE7" w:rsidP="00292FE7">
      <w:pPr>
        <w:spacing w:line="360" w:lineRule="auto"/>
        <w:rPr>
          <w:rFonts w:ascii="Arial" w:hAnsi="Arial" w:cs="Arial"/>
          <w:iCs/>
        </w:rPr>
      </w:pPr>
      <w:r w:rsidRPr="008551F7">
        <w:rPr>
          <w:rFonts w:ascii="Arial" w:hAnsi="Arial" w:cs="Arial"/>
          <w:b/>
        </w:rPr>
        <w:t>Team</w:t>
      </w:r>
      <w:r w:rsidRPr="008551F7">
        <w:rPr>
          <w:rFonts w:ascii="Arial" w:hAnsi="Arial" w:cs="Arial"/>
        </w:rPr>
        <w:t>:</w:t>
      </w:r>
      <w:r w:rsidRPr="008551F7">
        <w:rPr>
          <w:rFonts w:ascii="Arial" w:hAnsi="Arial" w:cs="Arial"/>
        </w:rPr>
        <w:tab/>
      </w:r>
      <w:r w:rsidRPr="008551F7">
        <w:rPr>
          <w:rFonts w:ascii="Arial" w:hAnsi="Arial" w:cs="Arial"/>
        </w:rPr>
        <w:tab/>
      </w:r>
      <w:r w:rsidRPr="008551F7">
        <w:rPr>
          <w:rFonts w:ascii="Arial" w:hAnsi="Arial" w:cs="Arial"/>
        </w:rPr>
        <w:tab/>
      </w:r>
      <w:r w:rsidRPr="008551F7">
        <w:rPr>
          <w:rFonts w:ascii="Arial" w:hAnsi="Arial" w:cs="Arial"/>
        </w:rPr>
        <w:tab/>
      </w:r>
      <w:r w:rsidRPr="008551F7">
        <w:rPr>
          <w:rFonts w:ascii="Arial" w:hAnsi="Arial" w:cs="Arial"/>
        </w:rPr>
        <w:tab/>
      </w:r>
      <w:r w:rsidR="00BC11E0" w:rsidRPr="008551F7">
        <w:rPr>
          <w:rFonts w:ascii="Arial" w:hAnsi="Arial" w:cs="Arial"/>
          <w:iCs/>
        </w:rPr>
        <w:t>Research</w:t>
      </w:r>
    </w:p>
    <w:p w14:paraId="55E9C136" w14:textId="0BF5C79F" w:rsidR="00292FE7" w:rsidRPr="008551F7" w:rsidRDefault="00292FE7" w:rsidP="00292FE7">
      <w:pPr>
        <w:spacing w:line="360" w:lineRule="auto"/>
        <w:rPr>
          <w:rFonts w:ascii="Arial" w:hAnsi="Arial" w:cs="Arial"/>
          <w:iCs/>
        </w:rPr>
      </w:pPr>
      <w:r w:rsidRPr="008551F7">
        <w:rPr>
          <w:rFonts w:ascii="Arial" w:hAnsi="Arial" w:cs="Arial"/>
          <w:b/>
        </w:rPr>
        <w:t>Department:</w:t>
      </w:r>
      <w:r w:rsidRPr="008551F7">
        <w:rPr>
          <w:rFonts w:ascii="Arial" w:hAnsi="Arial" w:cs="Arial"/>
          <w:b/>
        </w:rPr>
        <w:tab/>
      </w:r>
      <w:r w:rsidRPr="008551F7">
        <w:rPr>
          <w:rFonts w:ascii="Arial" w:hAnsi="Arial" w:cs="Arial"/>
          <w:b/>
        </w:rPr>
        <w:tab/>
      </w:r>
      <w:r w:rsidRPr="008551F7">
        <w:rPr>
          <w:rFonts w:ascii="Arial" w:hAnsi="Arial" w:cs="Arial"/>
          <w:b/>
        </w:rPr>
        <w:tab/>
      </w:r>
      <w:r w:rsidRPr="008551F7">
        <w:rPr>
          <w:rFonts w:ascii="Arial" w:hAnsi="Arial" w:cs="Arial"/>
          <w:b/>
        </w:rPr>
        <w:tab/>
      </w:r>
      <w:r w:rsidR="00BC11E0" w:rsidRPr="008551F7">
        <w:rPr>
          <w:rFonts w:ascii="Arial" w:hAnsi="Arial" w:cs="Arial"/>
          <w:iCs/>
        </w:rPr>
        <w:t>Research</w:t>
      </w:r>
    </w:p>
    <w:p w14:paraId="03A61F3F" w14:textId="22E34BED" w:rsidR="00292FE7" w:rsidRPr="008551F7" w:rsidRDefault="00292FE7" w:rsidP="00292FE7">
      <w:pPr>
        <w:spacing w:line="360" w:lineRule="auto"/>
        <w:rPr>
          <w:rFonts w:ascii="Arial" w:hAnsi="Arial" w:cs="Arial"/>
        </w:rPr>
      </w:pPr>
      <w:r w:rsidRPr="008551F7">
        <w:rPr>
          <w:rFonts w:ascii="Arial" w:hAnsi="Arial" w:cs="Arial"/>
          <w:b/>
        </w:rPr>
        <w:t>Job location:</w:t>
      </w:r>
      <w:r w:rsidRPr="008551F7">
        <w:rPr>
          <w:rFonts w:ascii="Arial" w:hAnsi="Arial" w:cs="Arial"/>
          <w:b/>
        </w:rPr>
        <w:tab/>
      </w:r>
      <w:r w:rsidRPr="008551F7">
        <w:rPr>
          <w:rFonts w:ascii="Arial" w:hAnsi="Arial" w:cs="Arial"/>
          <w:b/>
        </w:rPr>
        <w:tab/>
      </w:r>
      <w:r w:rsidRPr="008551F7">
        <w:rPr>
          <w:rFonts w:ascii="Arial" w:hAnsi="Arial" w:cs="Arial"/>
          <w:b/>
        </w:rPr>
        <w:tab/>
      </w:r>
      <w:r w:rsidRPr="008551F7">
        <w:rPr>
          <w:rFonts w:ascii="Arial" w:hAnsi="Arial" w:cs="Arial"/>
          <w:b/>
        </w:rPr>
        <w:tab/>
      </w:r>
      <w:r w:rsidRPr="008551F7">
        <w:rPr>
          <w:rFonts w:ascii="Arial" w:hAnsi="Arial" w:cs="Arial"/>
          <w:iCs/>
        </w:rPr>
        <w:t xml:space="preserve">Andover </w:t>
      </w:r>
      <w:r w:rsidR="00BC11E0" w:rsidRPr="008551F7">
        <w:rPr>
          <w:rFonts w:ascii="Arial" w:hAnsi="Arial" w:cs="Arial"/>
          <w:iCs/>
        </w:rPr>
        <w:t>with Hybrid Options Available</w:t>
      </w:r>
    </w:p>
    <w:p w14:paraId="17095336" w14:textId="001524E9" w:rsidR="00292FE7" w:rsidRPr="008551F7" w:rsidRDefault="00292FE7" w:rsidP="00292FE7">
      <w:pPr>
        <w:spacing w:line="360" w:lineRule="auto"/>
        <w:rPr>
          <w:rFonts w:ascii="Arial" w:hAnsi="Arial" w:cs="Arial"/>
          <w:iCs/>
        </w:rPr>
      </w:pPr>
      <w:r w:rsidRPr="008551F7">
        <w:rPr>
          <w:rFonts w:ascii="Arial" w:hAnsi="Arial" w:cs="Arial"/>
          <w:b/>
        </w:rPr>
        <w:t>Reports to:</w:t>
      </w:r>
      <w:r w:rsidRPr="008551F7">
        <w:rPr>
          <w:rFonts w:ascii="Arial" w:hAnsi="Arial" w:cs="Arial"/>
          <w:noProof/>
        </w:rPr>
        <w:t xml:space="preserve"> </w:t>
      </w:r>
      <w:r w:rsidRPr="008551F7">
        <w:rPr>
          <w:rFonts w:ascii="Arial" w:hAnsi="Arial" w:cs="Arial"/>
          <w:noProof/>
        </w:rPr>
        <w:tab/>
      </w:r>
      <w:r w:rsidRPr="008551F7">
        <w:rPr>
          <w:rFonts w:ascii="Arial" w:hAnsi="Arial" w:cs="Arial"/>
          <w:noProof/>
        </w:rPr>
        <w:tab/>
      </w:r>
      <w:r w:rsidRPr="008551F7">
        <w:rPr>
          <w:rFonts w:ascii="Arial" w:hAnsi="Arial" w:cs="Arial"/>
          <w:noProof/>
        </w:rPr>
        <w:tab/>
      </w:r>
      <w:r w:rsidRPr="008551F7">
        <w:rPr>
          <w:rFonts w:ascii="Arial" w:hAnsi="Arial" w:cs="Arial"/>
          <w:noProof/>
        </w:rPr>
        <w:tab/>
      </w:r>
      <w:r w:rsidR="00935D2D" w:rsidRPr="008551F7">
        <w:rPr>
          <w:rFonts w:ascii="Arial" w:hAnsi="Arial" w:cs="Arial"/>
          <w:iCs/>
          <w:noProof/>
        </w:rPr>
        <w:t>Director of Research</w:t>
      </w:r>
    </w:p>
    <w:p w14:paraId="5BC9EF3F" w14:textId="77777777" w:rsidR="00292FE7" w:rsidRPr="008551F7" w:rsidRDefault="00292FE7" w:rsidP="00292FE7">
      <w:pPr>
        <w:spacing w:line="360" w:lineRule="auto"/>
        <w:rPr>
          <w:rFonts w:ascii="Arial" w:hAnsi="Arial" w:cs="Arial"/>
        </w:rPr>
      </w:pPr>
      <w:r w:rsidRPr="008551F7">
        <w:rPr>
          <w:rFonts w:ascii="Arial" w:hAnsi="Arial" w:cs="Arial"/>
          <w:b/>
        </w:rPr>
        <w:t>Number of direct reports:</w:t>
      </w:r>
      <w:r w:rsidRPr="008551F7">
        <w:rPr>
          <w:rFonts w:ascii="Arial" w:hAnsi="Arial" w:cs="Arial"/>
          <w:b/>
        </w:rPr>
        <w:tab/>
      </w:r>
      <w:r w:rsidRPr="008551F7">
        <w:rPr>
          <w:rFonts w:ascii="Arial" w:hAnsi="Arial" w:cs="Arial"/>
          <w:b/>
        </w:rPr>
        <w:tab/>
      </w:r>
      <w:r w:rsidRPr="008551F7">
        <w:rPr>
          <w:rFonts w:ascii="Arial" w:hAnsi="Arial" w:cs="Arial"/>
        </w:rPr>
        <w:t>0</w:t>
      </w:r>
    </w:p>
    <w:p w14:paraId="6CEC194D" w14:textId="77777777" w:rsidR="00292FE7" w:rsidRPr="008551F7" w:rsidRDefault="00292FE7" w:rsidP="00292FE7">
      <w:pPr>
        <w:spacing w:line="360" w:lineRule="auto"/>
        <w:rPr>
          <w:rFonts w:ascii="Arial" w:hAnsi="Arial" w:cs="Arial"/>
        </w:rPr>
      </w:pPr>
      <w:r w:rsidRPr="008551F7">
        <w:rPr>
          <w:rFonts w:ascii="Arial" w:hAnsi="Arial" w:cs="Arial"/>
          <w:b/>
        </w:rPr>
        <w:t xml:space="preserve">Number of volunteer reports: </w:t>
      </w:r>
      <w:r w:rsidRPr="008551F7">
        <w:rPr>
          <w:rFonts w:ascii="Arial" w:hAnsi="Arial" w:cs="Arial"/>
          <w:b/>
        </w:rPr>
        <w:tab/>
      </w:r>
      <w:r w:rsidRPr="008551F7">
        <w:rPr>
          <w:rFonts w:ascii="Arial" w:hAnsi="Arial" w:cs="Arial"/>
        </w:rPr>
        <w:t xml:space="preserve">0  </w:t>
      </w:r>
    </w:p>
    <w:p w14:paraId="34EFC35A" w14:textId="77777777" w:rsidR="00BC11E0" w:rsidRPr="008551F7" w:rsidRDefault="00BC11E0" w:rsidP="00292FE7">
      <w:pPr>
        <w:spacing w:line="360" w:lineRule="auto"/>
        <w:rPr>
          <w:rFonts w:ascii="Arial" w:hAnsi="Arial" w:cs="Arial"/>
          <w:b/>
        </w:rPr>
      </w:pPr>
    </w:p>
    <w:p w14:paraId="6D518B11" w14:textId="77777777" w:rsidR="00BC11E0" w:rsidRPr="008551F7" w:rsidRDefault="00BC11E0" w:rsidP="00292FE7">
      <w:pPr>
        <w:spacing w:line="360" w:lineRule="auto"/>
        <w:rPr>
          <w:rFonts w:ascii="Arial" w:hAnsi="Arial" w:cs="Arial"/>
          <w:b/>
        </w:rPr>
      </w:pPr>
    </w:p>
    <w:p w14:paraId="788330AB" w14:textId="6D2631CE" w:rsidR="00292FE7" w:rsidRPr="008551F7" w:rsidRDefault="00292FE7" w:rsidP="00292FE7">
      <w:pPr>
        <w:spacing w:line="360" w:lineRule="auto"/>
        <w:rPr>
          <w:rFonts w:ascii="Arial" w:hAnsi="Arial" w:cs="Arial"/>
        </w:rPr>
      </w:pPr>
      <w:r w:rsidRPr="008551F7">
        <w:rPr>
          <w:rFonts w:ascii="Arial" w:hAnsi="Arial" w:cs="Arial"/>
          <w:b/>
        </w:rPr>
        <w:t xml:space="preserve">Level of disclosure check required and related workforce: </w:t>
      </w:r>
    </w:p>
    <w:p w14:paraId="5BEEF6EC" w14:textId="77777777" w:rsidR="00292FE7" w:rsidRPr="008551F7" w:rsidRDefault="00292FE7" w:rsidP="00292FE7">
      <w:pPr>
        <w:spacing w:line="360" w:lineRule="auto"/>
        <w:rPr>
          <w:rFonts w:ascii="Arial" w:hAnsi="Arial" w:cs="Arial"/>
        </w:rPr>
      </w:pPr>
      <w:r w:rsidRPr="008551F7">
        <w:rPr>
          <w:rFonts w:ascii="Arial" w:hAnsi="Arial" w:cs="Arial"/>
        </w:rPr>
        <w:t>Enhanced</w:t>
      </w:r>
    </w:p>
    <w:p w14:paraId="79839DAA" w14:textId="77777777" w:rsidR="00292FE7" w:rsidRPr="008551F7" w:rsidRDefault="00292FE7" w:rsidP="00292FE7">
      <w:pPr>
        <w:spacing w:line="360" w:lineRule="auto"/>
        <w:rPr>
          <w:rFonts w:ascii="Arial" w:hAnsi="Arial" w:cs="Arial"/>
        </w:rPr>
      </w:pPr>
    </w:p>
    <w:p w14:paraId="49446C1B" w14:textId="77777777" w:rsidR="00292FE7" w:rsidRPr="008551F7" w:rsidRDefault="00292FE7" w:rsidP="00292FE7">
      <w:pPr>
        <w:spacing w:line="360" w:lineRule="auto"/>
        <w:rPr>
          <w:rFonts w:ascii="Arial" w:hAnsi="Arial" w:cs="Arial"/>
        </w:rPr>
      </w:pPr>
    </w:p>
    <w:p w14:paraId="60F430A2" w14:textId="77777777" w:rsidR="005C3537" w:rsidRPr="008551F7" w:rsidRDefault="00292FE7" w:rsidP="005C3537">
      <w:pPr>
        <w:pStyle w:val="Heading2"/>
        <w:rPr>
          <w:rFonts w:ascii="Arial" w:hAnsi="Arial" w:cs="Arial"/>
        </w:rPr>
      </w:pPr>
      <w:r w:rsidRPr="008551F7">
        <w:rPr>
          <w:rFonts w:ascii="Arial" w:hAnsi="Arial" w:cs="Arial"/>
        </w:rPr>
        <w:t>Overall purpose</w:t>
      </w:r>
    </w:p>
    <w:p w14:paraId="12FA951D" w14:textId="77777777" w:rsidR="005C3537" w:rsidRPr="008551F7" w:rsidRDefault="00292FE7" w:rsidP="005C3537">
      <w:pPr>
        <w:rPr>
          <w:rFonts w:ascii="Arial" w:hAnsi="Arial" w:cs="Arial"/>
        </w:rPr>
      </w:pPr>
      <w:r w:rsidRPr="008551F7">
        <w:rPr>
          <w:rFonts w:ascii="Arial" w:hAnsi="Arial" w:cs="Arial"/>
        </w:rPr>
        <w:t xml:space="preserve">Every day, around 300 people are diagnosed with macular disease. It’s the biggest cause of sight loss in the UK. Macular disease is cruel and </w:t>
      </w:r>
      <w:r w:rsidRPr="008551F7">
        <w:rPr>
          <w:rFonts w:ascii="Arial" w:hAnsi="Arial" w:cs="Arial"/>
        </w:rPr>
        <w:lastRenderedPageBreak/>
        <w:t>isolating. It steals your sight, your independence, and your ability to do the things you love. There is only one way to Beat Macular Disease for good.</w:t>
      </w:r>
    </w:p>
    <w:p w14:paraId="32374058" w14:textId="77777777" w:rsidR="00292FE7" w:rsidRPr="008551F7" w:rsidRDefault="00292FE7" w:rsidP="005C3537">
      <w:pPr>
        <w:rPr>
          <w:rFonts w:ascii="Arial" w:hAnsi="Arial" w:cs="Arial"/>
        </w:rPr>
      </w:pPr>
      <w:r w:rsidRPr="008551F7">
        <w:rPr>
          <w:rFonts w:ascii="Arial" w:hAnsi="Arial" w:cs="Arial"/>
        </w:rPr>
        <w:t>The Macular Society is working to deliver our ultimate ambition – to Beat Macular Disease for the next generation. We are determined to end the fear and isolation of macular disease with world-class research and the best advice and support.</w:t>
      </w:r>
    </w:p>
    <w:p w14:paraId="4695D305" w14:textId="77777777" w:rsidR="00292FE7" w:rsidRPr="008551F7" w:rsidRDefault="00292FE7" w:rsidP="00292FE7">
      <w:pPr>
        <w:pStyle w:val="Heading2"/>
        <w:rPr>
          <w:rFonts w:ascii="Arial" w:hAnsi="Arial" w:cs="Arial"/>
        </w:rPr>
      </w:pPr>
      <w:r w:rsidRPr="008551F7">
        <w:rPr>
          <w:rFonts w:ascii="Arial" w:hAnsi="Arial" w:cs="Arial"/>
        </w:rPr>
        <w:t>Organisational chart</w:t>
      </w:r>
    </w:p>
    <w:p w14:paraId="0FED7BB5" w14:textId="5AF008BE" w:rsidR="00292FE7" w:rsidRPr="008551F7" w:rsidRDefault="00457844" w:rsidP="00292FE7">
      <w:pPr>
        <w:rPr>
          <w:rFonts w:ascii="Arial" w:hAnsi="Arial" w:cs="Arial"/>
        </w:rPr>
      </w:pPr>
      <w:r w:rsidRPr="008551F7">
        <w:rPr>
          <w:rFonts w:ascii="Arial" w:hAnsi="Arial" w:cs="Arial"/>
        </w:rPr>
        <w:t xml:space="preserve">The Macular Society has ambitious plans to grow their research programme in order to move closer to a cure for macular disease. This role will work closely with the </w:t>
      </w:r>
      <w:r w:rsidR="00392512" w:rsidRPr="008551F7">
        <w:rPr>
          <w:rFonts w:ascii="Arial" w:hAnsi="Arial" w:cs="Arial"/>
        </w:rPr>
        <w:t>Director of Research</w:t>
      </w:r>
      <w:r w:rsidRPr="008551F7">
        <w:rPr>
          <w:rFonts w:ascii="Arial" w:hAnsi="Arial" w:cs="Arial"/>
        </w:rPr>
        <w:t xml:space="preserve"> and the </w:t>
      </w:r>
      <w:r w:rsidR="00392512" w:rsidRPr="008551F7">
        <w:rPr>
          <w:rFonts w:ascii="Arial" w:hAnsi="Arial" w:cs="Arial"/>
        </w:rPr>
        <w:t>wider Research Team</w:t>
      </w:r>
      <w:r w:rsidRPr="008551F7">
        <w:rPr>
          <w:rFonts w:ascii="Arial" w:hAnsi="Arial" w:cs="Arial"/>
        </w:rPr>
        <w:t xml:space="preserve"> to </w:t>
      </w:r>
      <w:r w:rsidR="005F54AD" w:rsidRPr="008551F7">
        <w:rPr>
          <w:rFonts w:ascii="Arial" w:hAnsi="Arial" w:cs="Arial"/>
        </w:rPr>
        <w:t>implement our innovation programme</w:t>
      </w:r>
      <w:r w:rsidRPr="008551F7">
        <w:rPr>
          <w:rFonts w:ascii="Arial" w:hAnsi="Arial" w:cs="Arial"/>
        </w:rPr>
        <w:t xml:space="preserve">. </w:t>
      </w:r>
      <w:r w:rsidR="00F476CB" w:rsidRPr="008551F7">
        <w:rPr>
          <w:rFonts w:ascii="Arial" w:hAnsi="Arial" w:cs="Arial"/>
        </w:rPr>
        <w:t>The Ecosystem Manager will be responsible for conducting research into sight loss technology (diagnostic and patient support)</w:t>
      </w:r>
      <w:r w:rsidR="00E37CFD" w:rsidRPr="008551F7">
        <w:rPr>
          <w:rFonts w:ascii="Arial" w:hAnsi="Arial" w:cs="Arial"/>
        </w:rPr>
        <w:t xml:space="preserve"> and launch support programmes for innovators. </w:t>
      </w:r>
      <w:r w:rsidRPr="008551F7">
        <w:rPr>
          <w:rFonts w:ascii="Arial" w:hAnsi="Arial" w:cs="Arial"/>
        </w:rPr>
        <w:t xml:space="preserve">As part of a small team, the role involves a </w:t>
      </w:r>
      <w:r w:rsidR="00E37CFD" w:rsidRPr="008551F7">
        <w:rPr>
          <w:rFonts w:ascii="Arial" w:hAnsi="Arial" w:cs="Arial"/>
        </w:rPr>
        <w:t>wide</w:t>
      </w:r>
      <w:r w:rsidRPr="008551F7">
        <w:rPr>
          <w:rFonts w:ascii="Arial" w:hAnsi="Arial" w:cs="Arial"/>
        </w:rPr>
        <w:t xml:space="preserve"> range of responsibilities and will include working across the charity with the Fundraising and Services teams.</w:t>
      </w:r>
    </w:p>
    <w:p w14:paraId="24AF835B" w14:textId="77777777" w:rsidR="00292FE7" w:rsidRPr="008551F7" w:rsidRDefault="00292FE7" w:rsidP="00292FE7">
      <w:pPr>
        <w:rPr>
          <w:rFonts w:ascii="Arial" w:hAnsi="Arial" w:cs="Arial"/>
        </w:rPr>
      </w:pPr>
      <w:r w:rsidRPr="008551F7">
        <w:rPr>
          <w:rFonts w:ascii="Arial" w:hAnsi="Arial" w:cs="Arial"/>
          <w:noProof/>
          <w:lang w:eastAsia="en-GB"/>
        </w:rPr>
        <w:drawing>
          <wp:inline distT="0" distB="0" distL="0" distR="0" wp14:anchorId="2FD98B9A" wp14:editId="7FDED53E">
            <wp:extent cx="6179820" cy="29337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58DF1F34" w:rsidR="00292FE7" w:rsidRPr="008551F7" w:rsidRDefault="005F54AD" w:rsidP="00292FE7">
      <w:pPr>
        <w:rPr>
          <w:rFonts w:ascii="Arial" w:hAnsi="Arial" w:cs="Arial"/>
          <w:b/>
        </w:rPr>
      </w:pPr>
      <w:r w:rsidRPr="008551F7">
        <w:rPr>
          <w:rFonts w:ascii="Arial" w:hAnsi="Arial" w:cs="Arial"/>
        </w:rPr>
        <w:t>The O</w:t>
      </w:r>
      <w:r w:rsidR="00BC11E0" w:rsidRPr="008551F7">
        <w:rPr>
          <w:rFonts w:ascii="Arial" w:hAnsi="Arial" w:cs="Arial"/>
        </w:rPr>
        <w:t>rganisation Chart above depicts</w:t>
      </w:r>
      <w:r w:rsidR="00D61223" w:rsidRPr="008551F7">
        <w:rPr>
          <w:rFonts w:ascii="Arial" w:hAnsi="Arial" w:cs="Arial"/>
        </w:rPr>
        <w:t xml:space="preserve"> the research team, which consists of the Director of Research</w:t>
      </w:r>
      <w:r w:rsidR="008208E9" w:rsidRPr="008551F7">
        <w:rPr>
          <w:rFonts w:ascii="Arial" w:hAnsi="Arial" w:cs="Arial"/>
        </w:rPr>
        <w:t xml:space="preserve">, </w:t>
      </w:r>
      <w:r w:rsidR="00232C86" w:rsidRPr="008551F7">
        <w:rPr>
          <w:rFonts w:ascii="Arial" w:hAnsi="Arial" w:cs="Arial"/>
        </w:rPr>
        <w:t xml:space="preserve">the new Ecosystem Manager Role, </w:t>
      </w:r>
      <w:r w:rsidR="008208E9" w:rsidRPr="008551F7">
        <w:rPr>
          <w:rFonts w:ascii="Arial" w:hAnsi="Arial" w:cs="Arial"/>
        </w:rPr>
        <w:t>the Research Manager</w:t>
      </w:r>
      <w:r w:rsidR="00C959F1" w:rsidRPr="008551F7">
        <w:rPr>
          <w:rFonts w:ascii="Arial" w:hAnsi="Arial" w:cs="Arial"/>
        </w:rPr>
        <w:t>, two Research Officers and a</w:t>
      </w:r>
      <w:r w:rsidR="00637221" w:rsidRPr="008551F7">
        <w:rPr>
          <w:rFonts w:ascii="Arial" w:hAnsi="Arial" w:cs="Arial"/>
        </w:rPr>
        <w:t xml:space="preserve"> Patient Information officer</w:t>
      </w:r>
      <w:r w:rsidR="005816FF" w:rsidRPr="008551F7">
        <w:rPr>
          <w:rFonts w:ascii="Arial" w:hAnsi="Arial" w:cs="Arial"/>
        </w:rPr>
        <w:t xml:space="preserve">. </w:t>
      </w:r>
      <w:r w:rsidR="00232C86" w:rsidRPr="008551F7">
        <w:rPr>
          <w:rFonts w:ascii="Arial" w:hAnsi="Arial" w:cs="Arial"/>
        </w:rPr>
        <w:t xml:space="preserve">The Ecosystem Manager and Research Manager report to the </w:t>
      </w:r>
      <w:r w:rsidR="00637221" w:rsidRPr="008551F7">
        <w:rPr>
          <w:rFonts w:ascii="Arial" w:hAnsi="Arial" w:cs="Arial"/>
        </w:rPr>
        <w:lastRenderedPageBreak/>
        <w:t>Director of Research</w:t>
      </w:r>
      <w:r w:rsidR="00A92C36" w:rsidRPr="008551F7">
        <w:rPr>
          <w:rFonts w:ascii="Arial" w:hAnsi="Arial" w:cs="Arial"/>
        </w:rPr>
        <w:t xml:space="preserve"> the three officer roles report to the Research Manager</w:t>
      </w:r>
      <w:r w:rsidR="00637221" w:rsidRPr="008551F7">
        <w:rPr>
          <w:rFonts w:ascii="Arial" w:hAnsi="Arial" w:cs="Arial"/>
        </w:rPr>
        <w:t>.</w:t>
      </w:r>
    </w:p>
    <w:p w14:paraId="777291CA" w14:textId="77777777" w:rsidR="00292FE7" w:rsidRPr="008551F7" w:rsidRDefault="00292FE7" w:rsidP="00292FE7">
      <w:pPr>
        <w:pStyle w:val="Heading2"/>
        <w:rPr>
          <w:rFonts w:ascii="Arial" w:hAnsi="Arial" w:cs="Arial"/>
        </w:rPr>
      </w:pPr>
      <w:r w:rsidRPr="008551F7">
        <w:rPr>
          <w:rFonts w:ascii="Arial" w:hAnsi="Arial" w:cs="Arial"/>
        </w:rPr>
        <w:t>Our values</w:t>
      </w:r>
    </w:p>
    <w:p w14:paraId="7495A52A" w14:textId="77777777" w:rsidR="00292FE7" w:rsidRPr="008551F7" w:rsidRDefault="00292FE7" w:rsidP="00292FE7">
      <w:pPr>
        <w:rPr>
          <w:rFonts w:ascii="Arial" w:hAnsi="Arial" w:cs="Arial"/>
        </w:rPr>
      </w:pPr>
      <w:r w:rsidRPr="008551F7">
        <w:rPr>
          <w:rFonts w:ascii="Arial" w:hAnsi="Arial" w:cs="Arial"/>
        </w:rPr>
        <w:t>We will beat macular disease by…</w:t>
      </w:r>
    </w:p>
    <w:p w14:paraId="2BEE3C17" w14:textId="77777777" w:rsidR="00292FE7" w:rsidRPr="008551F7" w:rsidRDefault="00292FE7" w:rsidP="00292FE7">
      <w:pPr>
        <w:rPr>
          <w:rFonts w:ascii="Arial" w:hAnsi="Arial" w:cs="Arial"/>
        </w:rPr>
      </w:pPr>
    </w:p>
    <w:p w14:paraId="6D83F8B9" w14:textId="77777777" w:rsidR="00292FE7" w:rsidRPr="008551F7" w:rsidRDefault="00292FE7" w:rsidP="00292FE7">
      <w:pPr>
        <w:jc w:val="center"/>
        <w:rPr>
          <w:rFonts w:ascii="Arial" w:hAnsi="Arial" w:cs="Arial"/>
        </w:rPr>
      </w:pPr>
      <w:r w:rsidRPr="008551F7">
        <w:rPr>
          <w:rFonts w:ascii="Arial" w:hAnsi="Arial" w:cs="Arial"/>
          <w:noProof/>
          <w:lang w:eastAsia="en-GB"/>
        </w:rPr>
        <w:drawing>
          <wp:anchor distT="0" distB="0" distL="114300" distR="114300" simplePos="0" relativeHeight="251658240" behindDoc="0" locked="0" layoutInCell="1" allowOverlap="1" wp14:anchorId="2EB0AE3F" wp14:editId="4B196500">
            <wp:simplePos x="0" y="0"/>
            <wp:positionH relativeFrom="column">
              <wp:posOffset>419078</wp:posOffset>
            </wp:positionH>
            <wp:positionV relativeFrom="paragraph">
              <wp:posOffset>6941</wp:posOffset>
            </wp:positionV>
            <wp:extent cx="5798820" cy="2217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15263"/>
                    <a:stretch/>
                  </pic:blipFill>
                  <pic:spPr bwMode="auto">
                    <a:xfrm>
                      <a:off x="0" y="0"/>
                      <a:ext cx="5798820" cy="2217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E9BE26" w14:textId="77777777" w:rsidR="00292FE7" w:rsidRPr="008551F7" w:rsidRDefault="00292FE7" w:rsidP="00292FE7">
      <w:pPr>
        <w:rPr>
          <w:rFonts w:ascii="Arial" w:hAnsi="Arial" w:cs="Arial"/>
        </w:rPr>
      </w:pPr>
    </w:p>
    <w:p w14:paraId="7430BC33" w14:textId="77777777" w:rsidR="00292FE7" w:rsidRPr="008551F7" w:rsidRDefault="00292FE7" w:rsidP="00292FE7">
      <w:pPr>
        <w:rPr>
          <w:rFonts w:ascii="Arial" w:hAnsi="Arial" w:cs="Arial"/>
        </w:rPr>
      </w:pPr>
    </w:p>
    <w:p w14:paraId="0CB0EF3C" w14:textId="77777777" w:rsidR="00292FE7" w:rsidRPr="008551F7" w:rsidRDefault="00292FE7" w:rsidP="00292FE7">
      <w:pPr>
        <w:rPr>
          <w:rFonts w:ascii="Arial" w:hAnsi="Arial" w:cs="Arial"/>
          <w:b/>
        </w:rPr>
      </w:pPr>
    </w:p>
    <w:p w14:paraId="7AD68A43" w14:textId="77777777" w:rsidR="00292FE7" w:rsidRPr="008551F7" w:rsidRDefault="00292FE7" w:rsidP="00292FE7">
      <w:pPr>
        <w:rPr>
          <w:rFonts w:ascii="Arial" w:hAnsi="Arial" w:cs="Arial"/>
          <w:b/>
        </w:rPr>
      </w:pPr>
    </w:p>
    <w:p w14:paraId="138338C2" w14:textId="77777777" w:rsidR="00292FE7" w:rsidRPr="008551F7" w:rsidRDefault="00292FE7" w:rsidP="00292FE7">
      <w:pPr>
        <w:rPr>
          <w:rFonts w:ascii="Arial" w:hAnsi="Arial" w:cs="Arial"/>
          <w:b/>
        </w:rPr>
      </w:pPr>
    </w:p>
    <w:p w14:paraId="2C252D3D" w14:textId="77777777" w:rsidR="00292FE7" w:rsidRPr="008551F7" w:rsidRDefault="00292FE7" w:rsidP="00292FE7">
      <w:pPr>
        <w:rPr>
          <w:rFonts w:ascii="Arial" w:hAnsi="Arial" w:cs="Arial"/>
          <w:b/>
        </w:rPr>
      </w:pPr>
    </w:p>
    <w:p w14:paraId="294550EF" w14:textId="77777777" w:rsidR="00292FE7" w:rsidRPr="008551F7" w:rsidRDefault="00292FE7" w:rsidP="00292FE7">
      <w:pPr>
        <w:pStyle w:val="Heading3"/>
        <w:numPr>
          <w:ilvl w:val="0"/>
          <w:numId w:val="4"/>
        </w:numPr>
        <w:rPr>
          <w:rFonts w:ascii="Arial" w:hAnsi="Arial" w:cs="Arial"/>
        </w:rPr>
      </w:pPr>
      <w:r w:rsidRPr="008551F7">
        <w:rPr>
          <w:rFonts w:ascii="Arial" w:hAnsi="Arial" w:cs="Arial"/>
        </w:rPr>
        <w:t>Showing We Care - we are Supportive and Caring</w:t>
      </w:r>
    </w:p>
    <w:p w14:paraId="633E9725" w14:textId="77777777" w:rsidR="00292FE7" w:rsidRPr="008551F7" w:rsidRDefault="00292FE7" w:rsidP="00292FE7">
      <w:pPr>
        <w:pStyle w:val="Heading3"/>
        <w:numPr>
          <w:ilvl w:val="0"/>
          <w:numId w:val="4"/>
        </w:numPr>
        <w:rPr>
          <w:rFonts w:ascii="Arial" w:hAnsi="Arial" w:cs="Arial"/>
        </w:rPr>
      </w:pPr>
      <w:r w:rsidRPr="008551F7">
        <w:rPr>
          <w:rFonts w:ascii="Arial" w:hAnsi="Arial" w:cs="Arial"/>
        </w:rPr>
        <w:t>Knowing Our Stuff - we have Integrity and we act Honestly</w:t>
      </w:r>
    </w:p>
    <w:p w14:paraId="73395ABA" w14:textId="77777777" w:rsidR="00292FE7" w:rsidRPr="008551F7" w:rsidRDefault="00292FE7" w:rsidP="00292FE7">
      <w:pPr>
        <w:pStyle w:val="Heading3"/>
        <w:numPr>
          <w:ilvl w:val="0"/>
          <w:numId w:val="4"/>
        </w:numPr>
        <w:rPr>
          <w:rFonts w:ascii="Arial" w:hAnsi="Arial" w:cs="Arial"/>
        </w:rPr>
      </w:pPr>
      <w:r w:rsidRPr="008551F7">
        <w:rPr>
          <w:rFonts w:ascii="Arial" w:hAnsi="Arial" w:cs="Arial"/>
        </w:rPr>
        <w:t>Making It Happen - we are Ambitious</w:t>
      </w:r>
    </w:p>
    <w:p w14:paraId="7A5A8E2C" w14:textId="77777777" w:rsidR="00292FE7" w:rsidRPr="008551F7" w:rsidRDefault="00292FE7" w:rsidP="00292FE7">
      <w:pPr>
        <w:rPr>
          <w:rFonts w:ascii="Arial" w:hAnsi="Arial" w:cs="Arial"/>
        </w:rPr>
      </w:pPr>
    </w:p>
    <w:p w14:paraId="7F0D30E1" w14:textId="77777777" w:rsidR="00292FE7" w:rsidRPr="008551F7" w:rsidRDefault="00292FE7" w:rsidP="00292FE7">
      <w:pPr>
        <w:pStyle w:val="Heading2"/>
        <w:rPr>
          <w:rFonts w:ascii="Arial" w:hAnsi="Arial" w:cs="Arial"/>
        </w:rPr>
      </w:pPr>
      <w:r w:rsidRPr="008551F7">
        <w:rPr>
          <w:rFonts w:ascii="Arial" w:hAnsi="Arial" w:cs="Arial"/>
        </w:rPr>
        <w:t>Key accountabilities of the role</w:t>
      </w:r>
    </w:p>
    <w:p w14:paraId="7C2CC51F" w14:textId="57065E89" w:rsidR="008A7AED" w:rsidRPr="008551F7" w:rsidRDefault="002B2E17" w:rsidP="00246569">
      <w:pPr>
        <w:pStyle w:val="ListParagraph"/>
        <w:numPr>
          <w:ilvl w:val="0"/>
          <w:numId w:val="5"/>
        </w:numPr>
        <w:rPr>
          <w:sz w:val="32"/>
          <w:szCs w:val="32"/>
        </w:rPr>
      </w:pPr>
      <w:r w:rsidRPr="008551F7">
        <w:rPr>
          <w:sz w:val="32"/>
          <w:szCs w:val="32"/>
        </w:rPr>
        <w:t xml:space="preserve">Support the research team in the </w:t>
      </w:r>
      <w:r w:rsidR="00186A4B" w:rsidRPr="008551F7">
        <w:rPr>
          <w:sz w:val="32"/>
          <w:szCs w:val="32"/>
        </w:rPr>
        <w:t>ongoing management of the research programme</w:t>
      </w:r>
      <w:r w:rsidR="00B70B6A" w:rsidRPr="008551F7">
        <w:rPr>
          <w:sz w:val="32"/>
          <w:szCs w:val="32"/>
        </w:rPr>
        <w:t xml:space="preserve"> and commitments to the wider organisation and members of the Macular Society</w:t>
      </w:r>
      <w:r w:rsidR="008A7AED" w:rsidRPr="008551F7">
        <w:rPr>
          <w:sz w:val="32"/>
          <w:szCs w:val="32"/>
        </w:rPr>
        <w:t>.</w:t>
      </w:r>
    </w:p>
    <w:p w14:paraId="0CBABC83" w14:textId="6A9526AD" w:rsidR="00BC11E0" w:rsidRPr="008551F7" w:rsidRDefault="00B70B6A" w:rsidP="00BC11E0">
      <w:pPr>
        <w:pStyle w:val="ListParagraph"/>
        <w:numPr>
          <w:ilvl w:val="0"/>
          <w:numId w:val="5"/>
        </w:numPr>
        <w:rPr>
          <w:sz w:val="32"/>
          <w:szCs w:val="32"/>
        </w:rPr>
      </w:pPr>
      <w:r w:rsidRPr="008551F7">
        <w:rPr>
          <w:sz w:val="32"/>
          <w:szCs w:val="32"/>
        </w:rPr>
        <w:t>Conduct m</w:t>
      </w:r>
      <w:r w:rsidR="00134697" w:rsidRPr="008551F7">
        <w:rPr>
          <w:sz w:val="32"/>
          <w:szCs w:val="32"/>
        </w:rPr>
        <w:t>arket research and ecosystem mapping</w:t>
      </w:r>
      <w:r w:rsidRPr="008551F7">
        <w:rPr>
          <w:sz w:val="32"/>
          <w:szCs w:val="32"/>
        </w:rPr>
        <w:t xml:space="preserve"> to inform the development of ne</w:t>
      </w:r>
      <w:r w:rsidR="00733194" w:rsidRPr="008551F7">
        <w:rPr>
          <w:sz w:val="32"/>
          <w:szCs w:val="32"/>
        </w:rPr>
        <w:t xml:space="preserve">w </w:t>
      </w:r>
      <w:r w:rsidR="001F38AE" w:rsidRPr="008551F7">
        <w:rPr>
          <w:sz w:val="32"/>
          <w:szCs w:val="32"/>
        </w:rPr>
        <w:t>programmes</w:t>
      </w:r>
      <w:r w:rsidR="00BC11E0" w:rsidRPr="008551F7">
        <w:rPr>
          <w:sz w:val="32"/>
          <w:szCs w:val="32"/>
        </w:rPr>
        <w:t>.</w:t>
      </w:r>
    </w:p>
    <w:p w14:paraId="72DE9D3E" w14:textId="07ED6244" w:rsidR="00BC11E0" w:rsidRPr="008551F7" w:rsidRDefault="002D0587" w:rsidP="00BC11E0">
      <w:pPr>
        <w:pStyle w:val="ListParagraph"/>
        <w:numPr>
          <w:ilvl w:val="0"/>
          <w:numId w:val="5"/>
        </w:numPr>
        <w:rPr>
          <w:sz w:val="32"/>
          <w:szCs w:val="32"/>
        </w:rPr>
      </w:pPr>
      <w:r w:rsidRPr="008551F7">
        <w:rPr>
          <w:sz w:val="32"/>
          <w:szCs w:val="32"/>
        </w:rPr>
        <w:t>Engag</w:t>
      </w:r>
      <w:r w:rsidR="001F38AE" w:rsidRPr="008551F7">
        <w:rPr>
          <w:sz w:val="32"/>
          <w:szCs w:val="32"/>
        </w:rPr>
        <w:t>e</w:t>
      </w:r>
      <w:r w:rsidRPr="008551F7">
        <w:rPr>
          <w:sz w:val="32"/>
          <w:szCs w:val="32"/>
        </w:rPr>
        <w:t xml:space="preserve"> a range of partners</w:t>
      </w:r>
      <w:r w:rsidR="00707FDE" w:rsidRPr="008551F7">
        <w:rPr>
          <w:sz w:val="32"/>
          <w:szCs w:val="32"/>
        </w:rPr>
        <w:t xml:space="preserve"> including:</w:t>
      </w:r>
      <w:r w:rsidRPr="008551F7">
        <w:rPr>
          <w:sz w:val="32"/>
          <w:szCs w:val="32"/>
        </w:rPr>
        <w:t xml:space="preserve"> startups, corporates, tech</w:t>
      </w:r>
      <w:r w:rsidR="001F38AE" w:rsidRPr="008551F7">
        <w:rPr>
          <w:sz w:val="32"/>
          <w:szCs w:val="32"/>
        </w:rPr>
        <w:t>nology developers</w:t>
      </w:r>
      <w:r w:rsidRPr="008551F7">
        <w:rPr>
          <w:sz w:val="32"/>
          <w:szCs w:val="32"/>
        </w:rPr>
        <w:t>, biotech</w:t>
      </w:r>
      <w:r w:rsidR="00707FDE" w:rsidRPr="008551F7">
        <w:rPr>
          <w:sz w:val="32"/>
          <w:szCs w:val="32"/>
        </w:rPr>
        <w:t>s</w:t>
      </w:r>
      <w:r w:rsidRPr="008551F7">
        <w:rPr>
          <w:sz w:val="32"/>
          <w:szCs w:val="32"/>
        </w:rPr>
        <w:t>, academic</w:t>
      </w:r>
      <w:r w:rsidR="001F38AE" w:rsidRPr="008551F7">
        <w:rPr>
          <w:sz w:val="32"/>
          <w:szCs w:val="32"/>
        </w:rPr>
        <w:t>s</w:t>
      </w:r>
      <w:r w:rsidRPr="008551F7">
        <w:rPr>
          <w:sz w:val="32"/>
          <w:szCs w:val="32"/>
        </w:rPr>
        <w:t>, investor</w:t>
      </w:r>
      <w:r w:rsidR="00707FDE" w:rsidRPr="008551F7">
        <w:rPr>
          <w:sz w:val="32"/>
          <w:szCs w:val="32"/>
        </w:rPr>
        <w:t>s</w:t>
      </w:r>
      <w:r w:rsidRPr="008551F7">
        <w:rPr>
          <w:sz w:val="32"/>
          <w:szCs w:val="32"/>
        </w:rPr>
        <w:t xml:space="preserve"> etc.</w:t>
      </w:r>
    </w:p>
    <w:p w14:paraId="61434171" w14:textId="291896E9" w:rsidR="00BC11E0" w:rsidRPr="008551F7" w:rsidRDefault="00707FDE" w:rsidP="00BC11E0">
      <w:pPr>
        <w:pStyle w:val="ListParagraph"/>
        <w:numPr>
          <w:ilvl w:val="0"/>
          <w:numId w:val="5"/>
        </w:numPr>
        <w:rPr>
          <w:sz w:val="32"/>
          <w:szCs w:val="32"/>
        </w:rPr>
      </w:pPr>
      <w:r w:rsidRPr="008551F7">
        <w:rPr>
          <w:sz w:val="32"/>
          <w:szCs w:val="32"/>
        </w:rPr>
        <w:t>D</w:t>
      </w:r>
      <w:r w:rsidR="002D0587" w:rsidRPr="008551F7">
        <w:rPr>
          <w:sz w:val="32"/>
          <w:szCs w:val="32"/>
        </w:rPr>
        <w:t>esign and implement</w:t>
      </w:r>
      <w:r w:rsidRPr="008551F7">
        <w:rPr>
          <w:sz w:val="32"/>
          <w:szCs w:val="32"/>
        </w:rPr>
        <w:t xml:space="preserve"> programmes</w:t>
      </w:r>
      <w:r w:rsidR="002107D4" w:rsidRPr="008551F7">
        <w:rPr>
          <w:sz w:val="32"/>
          <w:szCs w:val="32"/>
        </w:rPr>
        <w:t xml:space="preserve"> based on research and a range of evidence</w:t>
      </w:r>
      <w:r w:rsidR="00BC11E0" w:rsidRPr="008551F7">
        <w:rPr>
          <w:sz w:val="32"/>
          <w:szCs w:val="32"/>
        </w:rPr>
        <w:t xml:space="preserve">. </w:t>
      </w:r>
    </w:p>
    <w:p w14:paraId="5E4EF62D" w14:textId="3971E95E" w:rsidR="00BC11E0" w:rsidRPr="008551F7" w:rsidRDefault="001F7AB0" w:rsidP="00BC11E0">
      <w:pPr>
        <w:pStyle w:val="ListParagraph"/>
        <w:numPr>
          <w:ilvl w:val="0"/>
          <w:numId w:val="5"/>
        </w:numPr>
        <w:rPr>
          <w:sz w:val="32"/>
          <w:szCs w:val="32"/>
        </w:rPr>
      </w:pPr>
      <w:r w:rsidRPr="008551F7">
        <w:rPr>
          <w:sz w:val="32"/>
          <w:szCs w:val="32"/>
        </w:rPr>
        <w:t>Seek independent reliable advice</w:t>
      </w:r>
      <w:r w:rsidR="00BC11E0" w:rsidRPr="008551F7">
        <w:rPr>
          <w:sz w:val="32"/>
          <w:szCs w:val="32"/>
        </w:rPr>
        <w:t>.</w:t>
      </w:r>
    </w:p>
    <w:p w14:paraId="16471309" w14:textId="1A1B0266" w:rsidR="00BC11E0" w:rsidRPr="008551F7" w:rsidRDefault="00BC11E0" w:rsidP="00BC11E0">
      <w:pPr>
        <w:pStyle w:val="ListParagraph"/>
        <w:numPr>
          <w:ilvl w:val="0"/>
          <w:numId w:val="5"/>
        </w:numPr>
        <w:rPr>
          <w:sz w:val="32"/>
          <w:szCs w:val="32"/>
        </w:rPr>
      </w:pPr>
      <w:r w:rsidRPr="008551F7">
        <w:rPr>
          <w:sz w:val="32"/>
          <w:szCs w:val="32"/>
        </w:rPr>
        <w:t xml:space="preserve">Support </w:t>
      </w:r>
      <w:r w:rsidR="00B05C99" w:rsidRPr="008551F7">
        <w:rPr>
          <w:sz w:val="32"/>
          <w:szCs w:val="32"/>
        </w:rPr>
        <w:t xml:space="preserve">the </w:t>
      </w:r>
      <w:r w:rsidR="001F7AB0" w:rsidRPr="008551F7">
        <w:rPr>
          <w:sz w:val="32"/>
          <w:szCs w:val="32"/>
        </w:rPr>
        <w:t xml:space="preserve">Director of Research in setting up the </w:t>
      </w:r>
      <w:r w:rsidR="00B05C99" w:rsidRPr="008551F7">
        <w:rPr>
          <w:sz w:val="32"/>
          <w:szCs w:val="32"/>
        </w:rPr>
        <w:t>technology</w:t>
      </w:r>
      <w:r w:rsidR="00903C0A" w:rsidRPr="008551F7">
        <w:rPr>
          <w:sz w:val="32"/>
          <w:szCs w:val="32"/>
        </w:rPr>
        <w:t xml:space="preserve"> innovation programmes</w:t>
      </w:r>
      <w:r w:rsidRPr="008551F7">
        <w:rPr>
          <w:sz w:val="32"/>
          <w:szCs w:val="32"/>
        </w:rPr>
        <w:t xml:space="preserve">. </w:t>
      </w:r>
    </w:p>
    <w:p w14:paraId="3FB20F52" w14:textId="016B14BF" w:rsidR="00BC11E0" w:rsidRPr="008551F7" w:rsidRDefault="0016072E" w:rsidP="00BC11E0">
      <w:pPr>
        <w:pStyle w:val="ListParagraph"/>
        <w:numPr>
          <w:ilvl w:val="0"/>
          <w:numId w:val="5"/>
        </w:numPr>
        <w:rPr>
          <w:sz w:val="32"/>
          <w:szCs w:val="32"/>
        </w:rPr>
      </w:pPr>
      <w:r w:rsidRPr="008551F7">
        <w:rPr>
          <w:sz w:val="32"/>
          <w:szCs w:val="32"/>
        </w:rPr>
        <w:t>Implement appropriate KPI structures for new programmes</w:t>
      </w:r>
      <w:r w:rsidR="00BC11E0" w:rsidRPr="008551F7">
        <w:rPr>
          <w:sz w:val="32"/>
          <w:szCs w:val="32"/>
        </w:rPr>
        <w:t>.</w:t>
      </w:r>
    </w:p>
    <w:p w14:paraId="08E322CD" w14:textId="4CC8CCA0" w:rsidR="00BC11E0" w:rsidRPr="008551F7" w:rsidRDefault="00BC11E0" w:rsidP="00BC11E0">
      <w:pPr>
        <w:pStyle w:val="ListParagraph"/>
        <w:numPr>
          <w:ilvl w:val="0"/>
          <w:numId w:val="5"/>
        </w:numPr>
        <w:rPr>
          <w:sz w:val="32"/>
          <w:szCs w:val="32"/>
        </w:rPr>
      </w:pPr>
      <w:r w:rsidRPr="008551F7">
        <w:rPr>
          <w:sz w:val="32"/>
          <w:szCs w:val="32"/>
        </w:rPr>
        <w:lastRenderedPageBreak/>
        <w:t xml:space="preserve">Support </w:t>
      </w:r>
      <w:r w:rsidR="0016072E" w:rsidRPr="008551F7">
        <w:rPr>
          <w:sz w:val="32"/>
          <w:szCs w:val="32"/>
        </w:rPr>
        <w:t>Skills for Seeing</w:t>
      </w:r>
      <w:r w:rsidRPr="008551F7">
        <w:rPr>
          <w:sz w:val="32"/>
          <w:szCs w:val="32"/>
        </w:rPr>
        <w:t xml:space="preserve"> and </w:t>
      </w:r>
      <w:r w:rsidR="0016072E" w:rsidRPr="008551F7">
        <w:rPr>
          <w:sz w:val="32"/>
          <w:szCs w:val="32"/>
        </w:rPr>
        <w:t>Connect by Tech</w:t>
      </w:r>
      <w:r w:rsidR="00436EEC" w:rsidRPr="008551F7">
        <w:rPr>
          <w:sz w:val="32"/>
          <w:szCs w:val="32"/>
        </w:rPr>
        <w:t xml:space="preserve"> with research into the latest tools and solutions</w:t>
      </w:r>
      <w:r w:rsidRPr="008551F7">
        <w:rPr>
          <w:sz w:val="32"/>
          <w:szCs w:val="32"/>
        </w:rPr>
        <w:t>.</w:t>
      </w:r>
    </w:p>
    <w:p w14:paraId="5C933291" w14:textId="7227102E" w:rsidR="008A7AED" w:rsidRPr="008551F7" w:rsidRDefault="00187477" w:rsidP="008A7AED">
      <w:pPr>
        <w:pStyle w:val="ListParagraph"/>
        <w:numPr>
          <w:ilvl w:val="0"/>
          <w:numId w:val="5"/>
        </w:numPr>
        <w:rPr>
          <w:sz w:val="32"/>
          <w:szCs w:val="32"/>
        </w:rPr>
      </w:pPr>
      <w:r w:rsidRPr="008551F7">
        <w:rPr>
          <w:sz w:val="32"/>
          <w:szCs w:val="32"/>
        </w:rPr>
        <w:t xml:space="preserve">Develop an innovation assessment committee to appraise </w:t>
      </w:r>
      <w:r w:rsidR="00775B34" w:rsidRPr="008551F7">
        <w:rPr>
          <w:sz w:val="32"/>
          <w:szCs w:val="32"/>
        </w:rPr>
        <w:t>solutions and manage the process of application calls</w:t>
      </w:r>
      <w:r w:rsidR="008A7AED" w:rsidRPr="008551F7">
        <w:rPr>
          <w:sz w:val="32"/>
          <w:szCs w:val="32"/>
        </w:rPr>
        <w:t>.</w:t>
      </w:r>
    </w:p>
    <w:p w14:paraId="0D246CB4" w14:textId="19A3552F" w:rsidR="008A7AED" w:rsidRPr="008551F7" w:rsidRDefault="00083DC7" w:rsidP="008A7AED">
      <w:pPr>
        <w:pStyle w:val="ListParagraph"/>
        <w:numPr>
          <w:ilvl w:val="0"/>
          <w:numId w:val="5"/>
        </w:numPr>
        <w:rPr>
          <w:sz w:val="32"/>
          <w:szCs w:val="32"/>
        </w:rPr>
      </w:pPr>
      <w:r w:rsidRPr="008551F7">
        <w:rPr>
          <w:sz w:val="32"/>
          <w:szCs w:val="32"/>
        </w:rPr>
        <w:t>Manage the involvement of patients with technology developers</w:t>
      </w:r>
      <w:r w:rsidR="00267B44" w:rsidRPr="008551F7">
        <w:rPr>
          <w:sz w:val="32"/>
          <w:szCs w:val="32"/>
        </w:rPr>
        <w:t xml:space="preserve">, through </w:t>
      </w:r>
      <w:r w:rsidR="0069148C" w:rsidRPr="008551F7">
        <w:rPr>
          <w:sz w:val="32"/>
          <w:szCs w:val="32"/>
        </w:rPr>
        <w:t xml:space="preserve">development of </w:t>
      </w:r>
      <w:r w:rsidR="00267B44" w:rsidRPr="008551F7">
        <w:rPr>
          <w:sz w:val="32"/>
          <w:szCs w:val="32"/>
        </w:rPr>
        <w:t xml:space="preserve">a </w:t>
      </w:r>
      <w:r w:rsidR="00893DB8" w:rsidRPr="008551F7">
        <w:rPr>
          <w:sz w:val="32"/>
          <w:szCs w:val="32"/>
        </w:rPr>
        <w:t>proactive approach</w:t>
      </w:r>
      <w:r w:rsidR="008A7AED" w:rsidRPr="008551F7">
        <w:rPr>
          <w:sz w:val="32"/>
          <w:szCs w:val="32"/>
        </w:rPr>
        <w:t>.</w:t>
      </w:r>
    </w:p>
    <w:p w14:paraId="65DD5743" w14:textId="5D616D65" w:rsidR="00292FE7" w:rsidRPr="008551F7" w:rsidRDefault="008A7AED" w:rsidP="008A7AED">
      <w:pPr>
        <w:pStyle w:val="ListParagraph"/>
        <w:numPr>
          <w:ilvl w:val="0"/>
          <w:numId w:val="5"/>
        </w:numPr>
        <w:rPr>
          <w:sz w:val="32"/>
          <w:szCs w:val="32"/>
        </w:rPr>
      </w:pPr>
      <w:r w:rsidRPr="008551F7">
        <w:rPr>
          <w:sz w:val="32"/>
          <w:szCs w:val="32"/>
        </w:rPr>
        <w:t xml:space="preserve">Actively communicate and promote the research funded by the Macular Society and be a trusted source of information on </w:t>
      </w:r>
      <w:r w:rsidR="00717CF3" w:rsidRPr="008551F7">
        <w:rPr>
          <w:sz w:val="32"/>
          <w:szCs w:val="32"/>
        </w:rPr>
        <w:t xml:space="preserve">technology </w:t>
      </w:r>
      <w:r w:rsidR="00B15B91" w:rsidRPr="008551F7">
        <w:rPr>
          <w:sz w:val="32"/>
          <w:szCs w:val="32"/>
        </w:rPr>
        <w:t>related to</w:t>
      </w:r>
      <w:r w:rsidR="00717CF3" w:rsidRPr="008551F7">
        <w:rPr>
          <w:sz w:val="32"/>
          <w:szCs w:val="32"/>
        </w:rPr>
        <w:t xml:space="preserve"> </w:t>
      </w:r>
      <w:r w:rsidRPr="008551F7">
        <w:rPr>
          <w:sz w:val="32"/>
          <w:szCs w:val="32"/>
        </w:rPr>
        <w:t>macular disease research, diagnosis and treatments.</w:t>
      </w:r>
    </w:p>
    <w:p w14:paraId="776987A5" w14:textId="77777777" w:rsidR="00292FE7" w:rsidRPr="008551F7" w:rsidRDefault="00292FE7" w:rsidP="00292FE7">
      <w:pPr>
        <w:pStyle w:val="ListParagraph"/>
      </w:pPr>
    </w:p>
    <w:p w14:paraId="2685AAC5" w14:textId="77777777" w:rsidR="00292FE7" w:rsidRPr="008551F7" w:rsidRDefault="00292FE7" w:rsidP="00292FE7">
      <w:pPr>
        <w:rPr>
          <w:rFonts w:ascii="Arial" w:hAnsi="Arial" w:cs="Arial"/>
        </w:rPr>
      </w:pPr>
      <w:r w:rsidRPr="008551F7">
        <w:rPr>
          <w:rFonts w:ascii="Arial" w:hAnsi="Arial" w:cs="Arial"/>
        </w:rPr>
        <w:t>All employees are expected to comply with Macular Society terms and conditions, rules, policies, procedures, codes of conduct, quality standards, authorisation processes, risk management policies etc. and relevant external regulations.</w:t>
      </w:r>
    </w:p>
    <w:p w14:paraId="70F51BB5" w14:textId="77777777" w:rsidR="00D16571" w:rsidRPr="008551F7" w:rsidRDefault="00D16571" w:rsidP="00292FE7">
      <w:pPr>
        <w:pStyle w:val="Heading2"/>
        <w:rPr>
          <w:rFonts w:ascii="Arial" w:hAnsi="Arial" w:cs="Arial"/>
        </w:rPr>
      </w:pPr>
    </w:p>
    <w:p w14:paraId="0634EE49" w14:textId="77777777" w:rsidR="00292FE7" w:rsidRPr="008551F7" w:rsidRDefault="00292FE7" w:rsidP="00292FE7">
      <w:pPr>
        <w:pStyle w:val="Heading2"/>
        <w:rPr>
          <w:rFonts w:ascii="Arial" w:hAnsi="Arial" w:cs="Arial"/>
        </w:rPr>
      </w:pPr>
      <w:r w:rsidRPr="008551F7">
        <w:rPr>
          <w:rFonts w:ascii="Arial" w:hAnsi="Arial" w:cs="Arial"/>
        </w:rPr>
        <w:t xml:space="preserve">Competencies </w:t>
      </w:r>
    </w:p>
    <w:p w14:paraId="37A61FFE" w14:textId="77777777" w:rsidR="00292FE7" w:rsidRPr="008551F7" w:rsidRDefault="00292FE7" w:rsidP="00292FE7">
      <w:pPr>
        <w:rPr>
          <w:rFonts w:ascii="Arial" w:hAnsi="Arial" w:cs="Arial"/>
        </w:rPr>
      </w:pPr>
    </w:p>
    <w:p w14:paraId="7B2612F6" w14:textId="77777777" w:rsidR="00292FE7" w:rsidRPr="008551F7" w:rsidRDefault="00292FE7" w:rsidP="00D16571">
      <w:pPr>
        <w:autoSpaceDE w:val="0"/>
        <w:autoSpaceDN w:val="0"/>
        <w:adjustRightInd w:val="0"/>
        <w:spacing w:after="0" w:line="240" w:lineRule="auto"/>
        <w:rPr>
          <w:rFonts w:ascii="Arial" w:hAnsi="Arial" w:cs="Arial"/>
        </w:rPr>
      </w:pPr>
      <w:r w:rsidRPr="008551F7">
        <w:rPr>
          <w:rFonts w:ascii="Arial" w:hAnsi="Arial" w:cs="Arial"/>
        </w:rPr>
        <w:t>1.</w:t>
      </w:r>
      <w:r w:rsidRPr="008551F7">
        <w:rPr>
          <w:rFonts w:ascii="Arial" w:hAnsi="Arial" w:cs="Arial"/>
        </w:rPr>
        <w:tab/>
        <w:t>Supports and manages their team and colleagues</w:t>
      </w:r>
    </w:p>
    <w:p w14:paraId="7EB25057" w14:textId="77777777" w:rsidR="00292FE7" w:rsidRPr="008551F7" w:rsidRDefault="00292FE7" w:rsidP="00D16571">
      <w:pPr>
        <w:autoSpaceDE w:val="0"/>
        <w:autoSpaceDN w:val="0"/>
        <w:adjustRightInd w:val="0"/>
        <w:spacing w:after="0" w:line="240" w:lineRule="auto"/>
        <w:rPr>
          <w:rFonts w:ascii="Arial" w:hAnsi="Arial" w:cs="Arial"/>
        </w:rPr>
      </w:pPr>
      <w:r w:rsidRPr="008551F7">
        <w:rPr>
          <w:rFonts w:ascii="Arial" w:hAnsi="Arial" w:cs="Arial"/>
        </w:rPr>
        <w:t>2.</w:t>
      </w:r>
      <w:r w:rsidRPr="008551F7">
        <w:rPr>
          <w:rFonts w:ascii="Arial" w:hAnsi="Arial" w:cs="Arial"/>
        </w:rPr>
        <w:tab/>
        <w:t xml:space="preserve">Works well with others across the Macular Society </w:t>
      </w:r>
    </w:p>
    <w:p w14:paraId="19C105E1" w14:textId="77777777" w:rsidR="00292FE7" w:rsidRPr="008551F7" w:rsidRDefault="00292FE7" w:rsidP="00D16571">
      <w:pPr>
        <w:autoSpaceDE w:val="0"/>
        <w:autoSpaceDN w:val="0"/>
        <w:adjustRightInd w:val="0"/>
        <w:spacing w:after="0" w:line="240" w:lineRule="auto"/>
        <w:rPr>
          <w:rFonts w:ascii="Arial" w:hAnsi="Arial" w:cs="Arial"/>
        </w:rPr>
      </w:pPr>
      <w:r w:rsidRPr="008551F7">
        <w:rPr>
          <w:rFonts w:ascii="Arial" w:hAnsi="Arial" w:cs="Arial"/>
        </w:rPr>
        <w:t>3.</w:t>
      </w:r>
      <w:r w:rsidRPr="008551F7">
        <w:rPr>
          <w:rFonts w:ascii="Arial" w:hAnsi="Arial" w:cs="Arial"/>
        </w:rPr>
        <w:tab/>
        <w:t xml:space="preserve">Is committed to quality and service </w:t>
      </w:r>
    </w:p>
    <w:p w14:paraId="1D0B4E59" w14:textId="77777777" w:rsidR="00292FE7" w:rsidRPr="008551F7" w:rsidRDefault="00292FE7" w:rsidP="00D16571">
      <w:pPr>
        <w:autoSpaceDE w:val="0"/>
        <w:autoSpaceDN w:val="0"/>
        <w:adjustRightInd w:val="0"/>
        <w:spacing w:after="0" w:line="240" w:lineRule="auto"/>
        <w:ind w:left="720" w:hanging="720"/>
        <w:rPr>
          <w:rFonts w:ascii="Arial" w:hAnsi="Arial" w:cs="Arial"/>
        </w:rPr>
      </w:pPr>
      <w:r w:rsidRPr="008551F7">
        <w:rPr>
          <w:rFonts w:ascii="Arial" w:hAnsi="Arial" w:cs="Arial"/>
        </w:rPr>
        <w:t>4.</w:t>
      </w:r>
      <w:r w:rsidRPr="008551F7">
        <w:rPr>
          <w:rFonts w:ascii="Arial" w:hAnsi="Arial" w:cs="Arial"/>
        </w:rPr>
        <w:tab/>
        <w:t xml:space="preserve">Understands how the Macular Society operates and follows agreed procedures </w:t>
      </w:r>
    </w:p>
    <w:p w14:paraId="55C97C5B" w14:textId="77777777" w:rsidR="00292FE7" w:rsidRPr="008551F7" w:rsidRDefault="00292FE7" w:rsidP="00D16571">
      <w:pPr>
        <w:autoSpaceDE w:val="0"/>
        <w:autoSpaceDN w:val="0"/>
        <w:adjustRightInd w:val="0"/>
        <w:spacing w:after="0" w:line="240" w:lineRule="auto"/>
        <w:rPr>
          <w:rFonts w:ascii="Arial" w:hAnsi="Arial" w:cs="Arial"/>
        </w:rPr>
      </w:pPr>
      <w:r w:rsidRPr="008551F7">
        <w:rPr>
          <w:rFonts w:ascii="Arial" w:hAnsi="Arial" w:cs="Arial"/>
        </w:rPr>
        <w:t>5.</w:t>
      </w:r>
      <w:r w:rsidRPr="008551F7">
        <w:rPr>
          <w:rFonts w:ascii="Arial" w:hAnsi="Arial" w:cs="Arial"/>
        </w:rPr>
        <w:tab/>
        <w:t xml:space="preserve">Delivers their objectives and core activities as required </w:t>
      </w:r>
    </w:p>
    <w:p w14:paraId="2DB48899" w14:textId="77777777" w:rsidR="00292FE7" w:rsidRPr="008551F7" w:rsidRDefault="00292FE7" w:rsidP="00D16571">
      <w:pPr>
        <w:autoSpaceDE w:val="0"/>
        <w:autoSpaceDN w:val="0"/>
        <w:adjustRightInd w:val="0"/>
        <w:spacing w:after="0" w:line="240" w:lineRule="auto"/>
        <w:rPr>
          <w:rFonts w:ascii="Arial" w:hAnsi="Arial" w:cs="Arial"/>
        </w:rPr>
      </w:pPr>
      <w:r w:rsidRPr="008551F7">
        <w:rPr>
          <w:rFonts w:ascii="Arial" w:hAnsi="Arial" w:cs="Arial"/>
        </w:rPr>
        <w:t>6.</w:t>
      </w:r>
      <w:r w:rsidRPr="008551F7">
        <w:rPr>
          <w:rFonts w:ascii="Arial" w:hAnsi="Arial" w:cs="Arial"/>
        </w:rPr>
        <w:tab/>
        <w:t xml:space="preserve">Takes responsibility for their own performance and development </w:t>
      </w:r>
    </w:p>
    <w:p w14:paraId="62543113" w14:textId="77777777" w:rsidR="00BC11E0" w:rsidRPr="008551F7" w:rsidRDefault="00BC11E0" w:rsidP="00BC11E0">
      <w:pPr>
        <w:keepNext/>
        <w:spacing w:after="0" w:line="240" w:lineRule="auto"/>
        <w:outlineLvl w:val="1"/>
        <w:rPr>
          <w:rFonts w:ascii="Arial" w:hAnsi="Arial" w:cs="Arial"/>
        </w:rPr>
      </w:pPr>
    </w:p>
    <w:p w14:paraId="30652420" w14:textId="77777777" w:rsidR="00BC11E0" w:rsidRPr="008551F7" w:rsidRDefault="00BC11E0" w:rsidP="00BC11E0">
      <w:pPr>
        <w:keepNext/>
        <w:spacing w:after="0" w:line="240" w:lineRule="auto"/>
        <w:outlineLvl w:val="1"/>
        <w:rPr>
          <w:rFonts w:ascii="Arial" w:hAnsi="Arial" w:cs="Arial"/>
        </w:rPr>
      </w:pPr>
    </w:p>
    <w:p w14:paraId="6A262FE5" w14:textId="77777777" w:rsidR="005C3537" w:rsidRPr="008551F7" w:rsidRDefault="00292FE7" w:rsidP="00BC11E0">
      <w:pPr>
        <w:pStyle w:val="Heading2"/>
        <w:spacing w:before="0" w:line="240" w:lineRule="auto"/>
        <w:rPr>
          <w:rFonts w:ascii="Arial" w:hAnsi="Arial" w:cs="Arial"/>
        </w:rPr>
      </w:pPr>
      <w:r w:rsidRPr="008551F7">
        <w:rPr>
          <w:rFonts w:ascii="Arial" w:hAnsi="Arial" w:cs="Arial"/>
        </w:rPr>
        <w:t>Person specification</w:t>
      </w:r>
    </w:p>
    <w:p w14:paraId="4887BD44" w14:textId="77777777" w:rsidR="00BC11E0" w:rsidRPr="008551F7" w:rsidRDefault="00BC11E0" w:rsidP="00BC11E0">
      <w:pPr>
        <w:pStyle w:val="Heading3"/>
        <w:spacing w:before="0" w:line="240" w:lineRule="auto"/>
        <w:rPr>
          <w:rFonts w:ascii="Arial" w:hAnsi="Arial" w:cs="Arial"/>
        </w:rPr>
      </w:pPr>
    </w:p>
    <w:p w14:paraId="19095600" w14:textId="2C2953FC" w:rsidR="00292FE7" w:rsidRPr="008551F7" w:rsidRDefault="00292FE7" w:rsidP="00BC11E0">
      <w:pPr>
        <w:pStyle w:val="Heading3"/>
        <w:spacing w:before="0" w:line="240" w:lineRule="auto"/>
        <w:rPr>
          <w:rFonts w:ascii="Arial" w:hAnsi="Arial" w:cs="Arial"/>
          <w:szCs w:val="26"/>
        </w:rPr>
      </w:pPr>
      <w:r w:rsidRPr="008551F7">
        <w:rPr>
          <w:rFonts w:ascii="Arial" w:hAnsi="Arial" w:cs="Arial"/>
        </w:rPr>
        <w:t>Essential:</w:t>
      </w:r>
    </w:p>
    <w:p w14:paraId="0B4B4287" w14:textId="77777777" w:rsidR="00D16571" w:rsidRPr="008551F7" w:rsidRDefault="00D16571" w:rsidP="00BC11E0">
      <w:pPr>
        <w:spacing w:after="0" w:line="240" w:lineRule="auto"/>
        <w:rPr>
          <w:rFonts w:ascii="Arial" w:hAnsi="Arial" w:cs="Arial"/>
          <w:szCs w:val="28"/>
        </w:rPr>
      </w:pPr>
      <w:r w:rsidRPr="008551F7">
        <w:rPr>
          <w:rFonts w:ascii="Arial" w:hAnsi="Arial" w:cs="Arial"/>
          <w:szCs w:val="28"/>
        </w:rPr>
        <w:t>Knowing Our Stuff</w:t>
      </w:r>
    </w:p>
    <w:p w14:paraId="0C283C2D" w14:textId="45A76EAC" w:rsidR="00522138" w:rsidRPr="008551F7" w:rsidRDefault="00522138" w:rsidP="00522138">
      <w:pPr>
        <w:pStyle w:val="ListParagraph"/>
        <w:numPr>
          <w:ilvl w:val="0"/>
          <w:numId w:val="1"/>
        </w:numPr>
        <w:rPr>
          <w:sz w:val="32"/>
          <w:szCs w:val="32"/>
        </w:rPr>
      </w:pPr>
      <w:r w:rsidRPr="008551F7">
        <w:rPr>
          <w:sz w:val="32"/>
          <w:szCs w:val="32"/>
        </w:rPr>
        <w:t xml:space="preserve">Educated to degree level or </w:t>
      </w:r>
      <w:r w:rsidR="00BC11E0" w:rsidRPr="008551F7">
        <w:rPr>
          <w:sz w:val="32"/>
          <w:szCs w:val="32"/>
        </w:rPr>
        <w:t xml:space="preserve">demonstrate </w:t>
      </w:r>
      <w:r w:rsidRPr="008551F7">
        <w:rPr>
          <w:sz w:val="32"/>
          <w:szCs w:val="32"/>
        </w:rPr>
        <w:t>equivalent</w:t>
      </w:r>
      <w:r w:rsidR="00BC11E0" w:rsidRPr="008551F7">
        <w:rPr>
          <w:sz w:val="32"/>
          <w:szCs w:val="32"/>
        </w:rPr>
        <w:t xml:space="preserve"> working experience</w:t>
      </w:r>
      <w:r w:rsidRPr="008551F7">
        <w:rPr>
          <w:sz w:val="32"/>
          <w:szCs w:val="32"/>
        </w:rPr>
        <w:t xml:space="preserve"> in an appropriate scientific </w:t>
      </w:r>
      <w:r w:rsidR="0020231F" w:rsidRPr="008551F7">
        <w:rPr>
          <w:sz w:val="32"/>
          <w:szCs w:val="32"/>
        </w:rPr>
        <w:t xml:space="preserve">or technical </w:t>
      </w:r>
      <w:r w:rsidRPr="008551F7">
        <w:rPr>
          <w:sz w:val="32"/>
          <w:szCs w:val="32"/>
        </w:rPr>
        <w:t>field.</w:t>
      </w:r>
    </w:p>
    <w:p w14:paraId="378FE6CD" w14:textId="5A37B987" w:rsidR="00BC11E0" w:rsidRPr="008551F7" w:rsidRDefault="00BC11E0" w:rsidP="00BC11E0">
      <w:pPr>
        <w:pStyle w:val="ListParagraph"/>
        <w:numPr>
          <w:ilvl w:val="0"/>
          <w:numId w:val="1"/>
        </w:numPr>
        <w:rPr>
          <w:sz w:val="32"/>
          <w:szCs w:val="32"/>
        </w:rPr>
      </w:pPr>
      <w:r w:rsidRPr="008551F7">
        <w:rPr>
          <w:sz w:val="32"/>
          <w:szCs w:val="32"/>
        </w:rPr>
        <w:t>Experience of conducting research</w:t>
      </w:r>
      <w:r w:rsidR="00BC1C1F" w:rsidRPr="008551F7">
        <w:rPr>
          <w:sz w:val="32"/>
          <w:szCs w:val="32"/>
        </w:rPr>
        <w:t xml:space="preserve"> through a range of approaches</w:t>
      </w:r>
      <w:r w:rsidRPr="008551F7">
        <w:rPr>
          <w:sz w:val="32"/>
          <w:szCs w:val="32"/>
        </w:rPr>
        <w:t xml:space="preserve">, working within </w:t>
      </w:r>
      <w:r w:rsidR="00C45F27" w:rsidRPr="008551F7">
        <w:rPr>
          <w:sz w:val="32"/>
          <w:szCs w:val="32"/>
        </w:rPr>
        <w:t>an innovation</w:t>
      </w:r>
      <w:r w:rsidR="00100CB0" w:rsidRPr="008551F7">
        <w:rPr>
          <w:sz w:val="32"/>
          <w:szCs w:val="32"/>
        </w:rPr>
        <w:t xml:space="preserve"> focused</w:t>
      </w:r>
      <w:r w:rsidR="00C45F27" w:rsidRPr="008551F7">
        <w:rPr>
          <w:sz w:val="32"/>
          <w:szCs w:val="32"/>
        </w:rPr>
        <w:t xml:space="preserve"> organisation or </w:t>
      </w:r>
      <w:r w:rsidRPr="008551F7">
        <w:rPr>
          <w:sz w:val="32"/>
          <w:szCs w:val="32"/>
        </w:rPr>
        <w:t>funder.</w:t>
      </w:r>
    </w:p>
    <w:p w14:paraId="55B92755" w14:textId="66BF2F6C" w:rsidR="00EC05DA" w:rsidRPr="008551F7" w:rsidRDefault="00EC05DA" w:rsidP="00BC11E0">
      <w:pPr>
        <w:pStyle w:val="ListParagraph"/>
        <w:numPr>
          <w:ilvl w:val="0"/>
          <w:numId w:val="1"/>
        </w:numPr>
        <w:rPr>
          <w:sz w:val="32"/>
          <w:szCs w:val="32"/>
        </w:rPr>
      </w:pPr>
      <w:r w:rsidRPr="008551F7">
        <w:rPr>
          <w:sz w:val="32"/>
          <w:szCs w:val="32"/>
        </w:rPr>
        <w:lastRenderedPageBreak/>
        <w:t>A comprehensive understanding of research, development and innovation.</w:t>
      </w:r>
    </w:p>
    <w:p w14:paraId="0B172E64" w14:textId="31334EF5" w:rsidR="006F0DDB" w:rsidRPr="008551F7" w:rsidRDefault="006F0DDB" w:rsidP="00BC11E0">
      <w:pPr>
        <w:pStyle w:val="ListParagraph"/>
        <w:numPr>
          <w:ilvl w:val="0"/>
          <w:numId w:val="1"/>
        </w:numPr>
        <w:rPr>
          <w:sz w:val="32"/>
          <w:szCs w:val="32"/>
        </w:rPr>
      </w:pPr>
      <w:r w:rsidRPr="008551F7">
        <w:rPr>
          <w:sz w:val="32"/>
          <w:szCs w:val="32"/>
        </w:rPr>
        <w:t xml:space="preserve">An understanding </w:t>
      </w:r>
      <w:r w:rsidR="006303DB" w:rsidRPr="008551F7">
        <w:rPr>
          <w:sz w:val="32"/>
          <w:szCs w:val="32"/>
        </w:rPr>
        <w:t xml:space="preserve">of ecosystem </w:t>
      </w:r>
      <w:r w:rsidR="00EC1716" w:rsidRPr="008551F7">
        <w:rPr>
          <w:sz w:val="32"/>
          <w:szCs w:val="32"/>
        </w:rPr>
        <w:t>development</w:t>
      </w:r>
    </w:p>
    <w:p w14:paraId="08EEBD17" w14:textId="5856A012" w:rsidR="00522138" w:rsidRPr="008551F7" w:rsidRDefault="00522138" w:rsidP="00522138">
      <w:pPr>
        <w:pStyle w:val="ListParagraph"/>
        <w:numPr>
          <w:ilvl w:val="0"/>
          <w:numId w:val="1"/>
        </w:numPr>
        <w:rPr>
          <w:sz w:val="32"/>
          <w:szCs w:val="32"/>
        </w:rPr>
      </w:pPr>
      <w:r w:rsidRPr="008551F7">
        <w:rPr>
          <w:sz w:val="32"/>
          <w:szCs w:val="32"/>
        </w:rPr>
        <w:t>Excellent organisational skills and attention to detail.</w:t>
      </w:r>
    </w:p>
    <w:p w14:paraId="3822C75B" w14:textId="3D472F73" w:rsidR="00D16571" w:rsidRPr="008551F7" w:rsidRDefault="00D16571" w:rsidP="00D16571">
      <w:pPr>
        <w:pStyle w:val="ListParagraph"/>
        <w:numPr>
          <w:ilvl w:val="0"/>
          <w:numId w:val="1"/>
        </w:numPr>
        <w:rPr>
          <w:sz w:val="32"/>
          <w:szCs w:val="32"/>
        </w:rPr>
      </w:pPr>
      <w:r w:rsidRPr="008551F7">
        <w:rPr>
          <w:sz w:val="32"/>
          <w:szCs w:val="32"/>
        </w:rPr>
        <w:t>Strong IT skills including Wo</w:t>
      </w:r>
      <w:r w:rsidR="00522138" w:rsidRPr="008551F7">
        <w:rPr>
          <w:sz w:val="32"/>
          <w:szCs w:val="32"/>
        </w:rPr>
        <w:t>rd, Excel, PowerPoint, Outlook.</w:t>
      </w:r>
    </w:p>
    <w:p w14:paraId="2946CE91" w14:textId="77777777" w:rsidR="00D16571" w:rsidRPr="008551F7" w:rsidRDefault="00D16571" w:rsidP="00292FE7">
      <w:pPr>
        <w:rPr>
          <w:rFonts w:ascii="Arial" w:hAnsi="Arial" w:cs="Arial"/>
          <w:szCs w:val="28"/>
        </w:rPr>
      </w:pPr>
    </w:p>
    <w:p w14:paraId="1C6F68B8" w14:textId="77777777" w:rsidR="00D16571" w:rsidRPr="008551F7" w:rsidRDefault="00D16571" w:rsidP="00292FE7">
      <w:pPr>
        <w:rPr>
          <w:rFonts w:ascii="Arial" w:hAnsi="Arial" w:cs="Arial"/>
          <w:szCs w:val="28"/>
        </w:rPr>
      </w:pPr>
      <w:r w:rsidRPr="008551F7">
        <w:rPr>
          <w:rFonts w:ascii="Arial" w:hAnsi="Arial" w:cs="Arial"/>
          <w:szCs w:val="28"/>
        </w:rPr>
        <w:t>Making It Happen</w:t>
      </w:r>
    </w:p>
    <w:p w14:paraId="78CC4304" w14:textId="0D0C2631" w:rsidR="00BC11E0" w:rsidRPr="008551F7" w:rsidRDefault="00BC11E0" w:rsidP="00BC11E0">
      <w:pPr>
        <w:pStyle w:val="ListParagraph"/>
        <w:numPr>
          <w:ilvl w:val="0"/>
          <w:numId w:val="1"/>
        </w:numPr>
        <w:rPr>
          <w:sz w:val="32"/>
          <w:szCs w:val="32"/>
        </w:rPr>
      </w:pPr>
      <w:r w:rsidRPr="008551F7">
        <w:rPr>
          <w:sz w:val="32"/>
          <w:szCs w:val="32"/>
        </w:rPr>
        <w:t xml:space="preserve">Experience of communicating science </w:t>
      </w:r>
      <w:r w:rsidR="00C45F27" w:rsidRPr="008551F7">
        <w:rPr>
          <w:sz w:val="32"/>
          <w:szCs w:val="32"/>
        </w:rPr>
        <w:t xml:space="preserve">and technology </w:t>
      </w:r>
      <w:r w:rsidRPr="008551F7">
        <w:rPr>
          <w:sz w:val="32"/>
          <w:szCs w:val="32"/>
        </w:rPr>
        <w:t>to a non-</w:t>
      </w:r>
      <w:r w:rsidR="00AA3F11" w:rsidRPr="008551F7">
        <w:rPr>
          <w:sz w:val="32"/>
          <w:szCs w:val="32"/>
        </w:rPr>
        <w:t>expert</w:t>
      </w:r>
      <w:r w:rsidRPr="008551F7">
        <w:rPr>
          <w:sz w:val="32"/>
          <w:szCs w:val="32"/>
        </w:rPr>
        <w:t xml:space="preserve"> audience, or can demonstrate this capability.</w:t>
      </w:r>
    </w:p>
    <w:p w14:paraId="793907FC" w14:textId="67784FAE" w:rsidR="009A11D2" w:rsidRPr="008551F7" w:rsidRDefault="009A11D2" w:rsidP="00BC11E0">
      <w:pPr>
        <w:pStyle w:val="ListParagraph"/>
        <w:numPr>
          <w:ilvl w:val="0"/>
          <w:numId w:val="1"/>
        </w:numPr>
        <w:rPr>
          <w:sz w:val="32"/>
          <w:szCs w:val="32"/>
        </w:rPr>
      </w:pPr>
      <w:r w:rsidRPr="008551F7">
        <w:rPr>
          <w:sz w:val="32"/>
          <w:szCs w:val="32"/>
        </w:rPr>
        <w:t xml:space="preserve">Experience developing partnerships or collaborations with </w:t>
      </w:r>
      <w:r w:rsidR="00813D40" w:rsidRPr="008551F7">
        <w:rPr>
          <w:sz w:val="32"/>
          <w:szCs w:val="32"/>
        </w:rPr>
        <w:t>the partners described in Accountabilities.</w:t>
      </w:r>
    </w:p>
    <w:p w14:paraId="121156B8" w14:textId="08A52CB4" w:rsidR="00651E82" w:rsidRDefault="002D07FB" w:rsidP="00BC11E0">
      <w:pPr>
        <w:pStyle w:val="ListParagraph"/>
        <w:numPr>
          <w:ilvl w:val="0"/>
          <w:numId w:val="1"/>
        </w:numPr>
        <w:rPr>
          <w:sz w:val="32"/>
          <w:szCs w:val="32"/>
        </w:rPr>
      </w:pPr>
      <w:r w:rsidRPr="008551F7">
        <w:rPr>
          <w:sz w:val="32"/>
          <w:szCs w:val="32"/>
        </w:rPr>
        <w:t>Strong stakeholder management skills.</w:t>
      </w:r>
    </w:p>
    <w:p w14:paraId="08816344" w14:textId="04C31D08" w:rsidR="00277ABE" w:rsidRPr="008551F7" w:rsidRDefault="00113E00" w:rsidP="00BC11E0">
      <w:pPr>
        <w:pStyle w:val="ListParagraph"/>
        <w:numPr>
          <w:ilvl w:val="0"/>
          <w:numId w:val="1"/>
        </w:numPr>
        <w:rPr>
          <w:sz w:val="32"/>
          <w:szCs w:val="32"/>
        </w:rPr>
      </w:pPr>
      <w:r>
        <w:rPr>
          <w:sz w:val="32"/>
          <w:szCs w:val="32"/>
        </w:rPr>
        <w:t xml:space="preserve">Proven ability of </w:t>
      </w:r>
      <w:r w:rsidRPr="00113E00">
        <w:rPr>
          <w:sz w:val="32"/>
          <w:szCs w:val="32"/>
        </w:rPr>
        <w:t>developing, designing,</w:t>
      </w:r>
      <w:r>
        <w:rPr>
          <w:sz w:val="32"/>
          <w:szCs w:val="32"/>
        </w:rPr>
        <w:t xml:space="preserve"> and</w:t>
      </w:r>
      <w:r w:rsidRPr="00113E00">
        <w:rPr>
          <w:sz w:val="32"/>
          <w:szCs w:val="32"/>
        </w:rPr>
        <w:t xml:space="preserve"> implementing programmes</w:t>
      </w:r>
    </w:p>
    <w:p w14:paraId="20D4B524" w14:textId="2F9B6DB3" w:rsidR="00292FE7" w:rsidRPr="008551F7" w:rsidRDefault="00292FE7" w:rsidP="00292FE7">
      <w:pPr>
        <w:pStyle w:val="ListParagraph"/>
        <w:numPr>
          <w:ilvl w:val="0"/>
          <w:numId w:val="1"/>
        </w:numPr>
        <w:rPr>
          <w:sz w:val="32"/>
          <w:szCs w:val="32"/>
        </w:rPr>
      </w:pPr>
      <w:r w:rsidRPr="008551F7">
        <w:rPr>
          <w:sz w:val="32"/>
          <w:szCs w:val="32"/>
        </w:rPr>
        <w:t>Ability to work independently under own initiative and cooperatively as part of a team</w:t>
      </w:r>
    </w:p>
    <w:p w14:paraId="1B35EB64" w14:textId="77777777" w:rsidR="00292FE7" w:rsidRPr="008551F7" w:rsidRDefault="00292FE7" w:rsidP="00292FE7">
      <w:pPr>
        <w:pStyle w:val="ListParagraph"/>
        <w:numPr>
          <w:ilvl w:val="0"/>
          <w:numId w:val="1"/>
        </w:numPr>
        <w:rPr>
          <w:sz w:val="32"/>
          <w:szCs w:val="32"/>
        </w:rPr>
      </w:pPr>
      <w:r w:rsidRPr="008551F7">
        <w:rPr>
          <w:sz w:val="32"/>
          <w:szCs w:val="32"/>
        </w:rPr>
        <w:t>Ability to multitask and prioritise multiple projects and work streams.</w:t>
      </w:r>
    </w:p>
    <w:p w14:paraId="1122A559" w14:textId="77777777" w:rsidR="00292FE7" w:rsidRPr="008551F7" w:rsidRDefault="00292FE7" w:rsidP="00292FE7">
      <w:pPr>
        <w:rPr>
          <w:rFonts w:ascii="Arial" w:hAnsi="Arial" w:cs="Arial"/>
          <w:szCs w:val="28"/>
        </w:rPr>
      </w:pPr>
    </w:p>
    <w:p w14:paraId="792DFBB4" w14:textId="77777777" w:rsidR="00D16571" w:rsidRPr="008551F7" w:rsidRDefault="00D16571" w:rsidP="00D16571">
      <w:pPr>
        <w:rPr>
          <w:rFonts w:ascii="Arial" w:hAnsi="Arial" w:cs="Arial"/>
          <w:szCs w:val="28"/>
        </w:rPr>
      </w:pPr>
      <w:r w:rsidRPr="008551F7">
        <w:rPr>
          <w:rFonts w:ascii="Arial" w:hAnsi="Arial" w:cs="Arial"/>
          <w:szCs w:val="28"/>
        </w:rPr>
        <w:t>Showing We Care</w:t>
      </w:r>
    </w:p>
    <w:p w14:paraId="32B49DBD" w14:textId="7092F293" w:rsidR="00522138" w:rsidRPr="008551F7" w:rsidRDefault="00522138" w:rsidP="00522138">
      <w:pPr>
        <w:pStyle w:val="ListParagraph"/>
        <w:numPr>
          <w:ilvl w:val="0"/>
          <w:numId w:val="1"/>
        </w:numPr>
        <w:rPr>
          <w:sz w:val="32"/>
          <w:szCs w:val="32"/>
        </w:rPr>
      </w:pPr>
      <w:r w:rsidRPr="008551F7">
        <w:rPr>
          <w:sz w:val="32"/>
          <w:szCs w:val="32"/>
        </w:rPr>
        <w:t xml:space="preserve">The ability to liaise and build relationships with a variety of people, including Macular Society members and supporters, and </w:t>
      </w:r>
      <w:r w:rsidR="00813D40" w:rsidRPr="008551F7">
        <w:rPr>
          <w:sz w:val="32"/>
          <w:szCs w:val="32"/>
        </w:rPr>
        <w:t>the wider e</w:t>
      </w:r>
      <w:r w:rsidR="00820A67" w:rsidRPr="008551F7">
        <w:rPr>
          <w:sz w:val="32"/>
          <w:szCs w:val="32"/>
        </w:rPr>
        <w:t>ye research, development and innovation ecosystem</w:t>
      </w:r>
      <w:r w:rsidRPr="008551F7">
        <w:rPr>
          <w:sz w:val="32"/>
          <w:szCs w:val="32"/>
        </w:rPr>
        <w:t>.</w:t>
      </w:r>
    </w:p>
    <w:p w14:paraId="6369CC43" w14:textId="05F04973" w:rsidR="00522138" w:rsidRPr="008551F7" w:rsidRDefault="00522138" w:rsidP="00522138">
      <w:pPr>
        <w:pStyle w:val="ListParagraph"/>
        <w:numPr>
          <w:ilvl w:val="0"/>
          <w:numId w:val="1"/>
        </w:numPr>
        <w:rPr>
          <w:sz w:val="32"/>
          <w:szCs w:val="32"/>
        </w:rPr>
      </w:pPr>
      <w:r w:rsidRPr="008551F7">
        <w:rPr>
          <w:sz w:val="32"/>
          <w:szCs w:val="32"/>
        </w:rPr>
        <w:t>A team player, with a flexible approach willing to work with and support colleagues across the organisation.</w:t>
      </w:r>
    </w:p>
    <w:p w14:paraId="43D7433D" w14:textId="77777777" w:rsidR="00D16571" w:rsidRPr="008551F7" w:rsidRDefault="00D16571" w:rsidP="00D16571">
      <w:pPr>
        <w:pStyle w:val="ListParagraph"/>
        <w:numPr>
          <w:ilvl w:val="0"/>
          <w:numId w:val="1"/>
        </w:numPr>
        <w:rPr>
          <w:sz w:val="32"/>
          <w:szCs w:val="32"/>
        </w:rPr>
      </w:pPr>
      <w:r w:rsidRPr="008551F7">
        <w:rPr>
          <w:sz w:val="32"/>
          <w:szCs w:val="32"/>
        </w:rPr>
        <w:t>Commitment to high standards in all areas of work.</w:t>
      </w:r>
    </w:p>
    <w:p w14:paraId="343B5BE5" w14:textId="77777777" w:rsidR="00D16571" w:rsidRPr="008551F7" w:rsidRDefault="00D16571" w:rsidP="00292FE7">
      <w:pPr>
        <w:rPr>
          <w:rFonts w:ascii="Arial" w:hAnsi="Arial" w:cs="Arial"/>
          <w:szCs w:val="28"/>
        </w:rPr>
      </w:pPr>
    </w:p>
    <w:p w14:paraId="606E8A6B" w14:textId="3B83037B" w:rsidR="007A2855" w:rsidRPr="008551F7" w:rsidRDefault="00292FE7" w:rsidP="00292FE7">
      <w:pPr>
        <w:rPr>
          <w:rFonts w:ascii="Arial" w:hAnsi="Arial" w:cs="Arial"/>
          <w:b/>
          <w:szCs w:val="28"/>
        </w:rPr>
      </w:pPr>
      <w:r w:rsidRPr="008551F7">
        <w:rPr>
          <w:rFonts w:ascii="Arial" w:hAnsi="Arial" w:cs="Arial"/>
          <w:b/>
          <w:szCs w:val="28"/>
        </w:rPr>
        <w:t>Desirable:</w:t>
      </w:r>
    </w:p>
    <w:p w14:paraId="25A9503D" w14:textId="5A322B70" w:rsidR="007A2855" w:rsidRPr="008551F7" w:rsidRDefault="007A2855" w:rsidP="007A2855">
      <w:pPr>
        <w:pStyle w:val="ListParagraph"/>
        <w:numPr>
          <w:ilvl w:val="0"/>
          <w:numId w:val="6"/>
        </w:numPr>
        <w:rPr>
          <w:sz w:val="32"/>
          <w:szCs w:val="28"/>
        </w:rPr>
      </w:pPr>
      <w:r w:rsidRPr="008551F7">
        <w:rPr>
          <w:sz w:val="32"/>
          <w:szCs w:val="28"/>
        </w:rPr>
        <w:t>Knowledge of and empathy with issues relating to sight loss.</w:t>
      </w:r>
    </w:p>
    <w:p w14:paraId="198165B3" w14:textId="1824150A" w:rsidR="007A2855" w:rsidRPr="008551F7" w:rsidRDefault="0044749C" w:rsidP="007A2855">
      <w:pPr>
        <w:pStyle w:val="ListParagraph"/>
        <w:numPr>
          <w:ilvl w:val="0"/>
          <w:numId w:val="6"/>
        </w:numPr>
        <w:rPr>
          <w:sz w:val="32"/>
          <w:szCs w:val="28"/>
        </w:rPr>
      </w:pPr>
      <w:r w:rsidRPr="008551F7">
        <w:rPr>
          <w:sz w:val="32"/>
          <w:szCs w:val="28"/>
        </w:rPr>
        <w:t>Experience with market research software</w:t>
      </w:r>
      <w:r w:rsidR="007A2855" w:rsidRPr="008551F7">
        <w:rPr>
          <w:sz w:val="32"/>
          <w:szCs w:val="28"/>
        </w:rPr>
        <w:t>.</w:t>
      </w:r>
    </w:p>
    <w:p w14:paraId="68C23B41" w14:textId="1A04A06A" w:rsidR="00621D71" w:rsidRPr="008551F7" w:rsidRDefault="00621D71" w:rsidP="007A2855">
      <w:pPr>
        <w:pStyle w:val="ListParagraph"/>
        <w:numPr>
          <w:ilvl w:val="0"/>
          <w:numId w:val="6"/>
        </w:numPr>
        <w:rPr>
          <w:sz w:val="32"/>
          <w:szCs w:val="28"/>
        </w:rPr>
      </w:pPr>
      <w:r w:rsidRPr="008551F7">
        <w:rPr>
          <w:sz w:val="32"/>
          <w:szCs w:val="28"/>
        </w:rPr>
        <w:t xml:space="preserve">An understanding of the </w:t>
      </w:r>
      <w:r w:rsidR="00B03008" w:rsidRPr="008551F7">
        <w:rPr>
          <w:sz w:val="32"/>
          <w:szCs w:val="28"/>
        </w:rPr>
        <w:t>startup lifecycle</w:t>
      </w:r>
      <w:r w:rsidR="00B56E86" w:rsidRPr="008551F7">
        <w:rPr>
          <w:sz w:val="32"/>
          <w:szCs w:val="28"/>
        </w:rPr>
        <w:t xml:space="preserve"> and </w:t>
      </w:r>
      <w:r w:rsidR="005A7257" w:rsidRPr="008551F7">
        <w:rPr>
          <w:sz w:val="32"/>
          <w:szCs w:val="28"/>
        </w:rPr>
        <w:t xml:space="preserve">the </w:t>
      </w:r>
      <w:r w:rsidR="00B56E86" w:rsidRPr="008551F7">
        <w:rPr>
          <w:sz w:val="32"/>
          <w:szCs w:val="28"/>
        </w:rPr>
        <w:t>associated funding</w:t>
      </w:r>
      <w:r w:rsidR="00B03008" w:rsidRPr="008551F7">
        <w:rPr>
          <w:sz w:val="32"/>
          <w:szCs w:val="28"/>
        </w:rPr>
        <w:t>.</w:t>
      </w:r>
    </w:p>
    <w:p w14:paraId="176E080B" w14:textId="699C10FF" w:rsidR="00522138" w:rsidRPr="008551F7" w:rsidRDefault="009D29F5" w:rsidP="00522138">
      <w:pPr>
        <w:pStyle w:val="ListParagraph"/>
        <w:numPr>
          <w:ilvl w:val="0"/>
          <w:numId w:val="6"/>
        </w:numPr>
        <w:rPr>
          <w:sz w:val="32"/>
          <w:szCs w:val="28"/>
        </w:rPr>
      </w:pPr>
      <w:r w:rsidRPr="008551F7">
        <w:rPr>
          <w:sz w:val="32"/>
          <w:szCs w:val="28"/>
        </w:rPr>
        <w:t>Knowledge</w:t>
      </w:r>
      <w:r w:rsidR="00522138" w:rsidRPr="008551F7">
        <w:rPr>
          <w:sz w:val="32"/>
          <w:szCs w:val="28"/>
        </w:rPr>
        <w:t xml:space="preserve"> of </w:t>
      </w:r>
      <w:r w:rsidR="00820A67" w:rsidRPr="008551F7">
        <w:rPr>
          <w:sz w:val="32"/>
          <w:szCs w:val="28"/>
        </w:rPr>
        <w:t>innovation</w:t>
      </w:r>
      <w:r w:rsidR="00522138" w:rsidRPr="008551F7">
        <w:rPr>
          <w:sz w:val="32"/>
          <w:szCs w:val="28"/>
        </w:rPr>
        <w:t xml:space="preserve"> funding</w:t>
      </w:r>
      <w:r w:rsidR="00820A67" w:rsidRPr="008551F7">
        <w:rPr>
          <w:sz w:val="32"/>
          <w:szCs w:val="28"/>
        </w:rPr>
        <w:t xml:space="preserve"> and </w:t>
      </w:r>
      <w:r w:rsidR="004F62B4" w:rsidRPr="008551F7">
        <w:rPr>
          <w:sz w:val="32"/>
          <w:szCs w:val="28"/>
        </w:rPr>
        <w:t xml:space="preserve">in kind </w:t>
      </w:r>
      <w:r w:rsidR="00820A67" w:rsidRPr="008551F7">
        <w:rPr>
          <w:sz w:val="32"/>
          <w:szCs w:val="28"/>
        </w:rPr>
        <w:t>support</w:t>
      </w:r>
      <w:r w:rsidR="00522138" w:rsidRPr="008551F7">
        <w:rPr>
          <w:sz w:val="32"/>
          <w:szCs w:val="28"/>
        </w:rPr>
        <w:t xml:space="preserve"> mechanisms.</w:t>
      </w:r>
    </w:p>
    <w:p w14:paraId="2ACBE5A3" w14:textId="455F59CA" w:rsidR="00522138" w:rsidRPr="008551F7" w:rsidRDefault="00522138" w:rsidP="00522138">
      <w:pPr>
        <w:pStyle w:val="ListParagraph"/>
        <w:numPr>
          <w:ilvl w:val="0"/>
          <w:numId w:val="6"/>
        </w:numPr>
        <w:rPr>
          <w:sz w:val="32"/>
          <w:szCs w:val="28"/>
        </w:rPr>
      </w:pPr>
      <w:r w:rsidRPr="008551F7">
        <w:rPr>
          <w:sz w:val="32"/>
          <w:szCs w:val="28"/>
        </w:rPr>
        <w:t xml:space="preserve">Experience of </w:t>
      </w:r>
      <w:r w:rsidR="00B10B45" w:rsidRPr="008551F7">
        <w:rPr>
          <w:sz w:val="32"/>
          <w:szCs w:val="28"/>
        </w:rPr>
        <w:t xml:space="preserve">setting up advisory boards and </w:t>
      </w:r>
      <w:r w:rsidRPr="008551F7">
        <w:rPr>
          <w:sz w:val="32"/>
          <w:szCs w:val="28"/>
        </w:rPr>
        <w:t>liaising with researchers</w:t>
      </w:r>
      <w:r w:rsidR="00B10B45" w:rsidRPr="008551F7">
        <w:rPr>
          <w:sz w:val="32"/>
          <w:szCs w:val="28"/>
        </w:rPr>
        <w:t xml:space="preserve"> and innovators</w:t>
      </w:r>
      <w:r w:rsidRPr="008551F7">
        <w:rPr>
          <w:sz w:val="32"/>
          <w:szCs w:val="28"/>
        </w:rPr>
        <w:t xml:space="preserve"> at a senior level.</w:t>
      </w:r>
    </w:p>
    <w:p w14:paraId="3CD133A4" w14:textId="76046622" w:rsidR="00522138" w:rsidRPr="008551F7" w:rsidRDefault="00522138" w:rsidP="00B10B45">
      <w:pPr>
        <w:pStyle w:val="ListParagraph"/>
        <w:rPr>
          <w:sz w:val="32"/>
          <w:szCs w:val="28"/>
        </w:rPr>
      </w:pPr>
    </w:p>
    <w:p w14:paraId="46A28BDA" w14:textId="77777777" w:rsidR="00BC11E0" w:rsidRPr="008551F7" w:rsidRDefault="00BC11E0" w:rsidP="00BC11E0">
      <w:pPr>
        <w:rPr>
          <w:rFonts w:ascii="Arial" w:hAnsi="Arial" w:cs="Arial"/>
          <w:szCs w:val="28"/>
        </w:rPr>
      </w:pPr>
      <w:r w:rsidRPr="008551F7">
        <w:rPr>
          <w:rFonts w:ascii="Arial" w:hAnsi="Arial" w:cs="Arial"/>
          <w:szCs w:val="28"/>
        </w:rPr>
        <w:t>Eligibility to work in the UK:</w:t>
      </w:r>
    </w:p>
    <w:p w14:paraId="64DBFCB0" w14:textId="77777777" w:rsidR="00BC11E0" w:rsidRPr="008551F7" w:rsidRDefault="00BC11E0" w:rsidP="00BC11E0">
      <w:pPr>
        <w:rPr>
          <w:rFonts w:ascii="Arial" w:hAnsi="Arial" w:cs="Arial"/>
          <w:szCs w:val="28"/>
        </w:rPr>
      </w:pPr>
      <w:r w:rsidRPr="008551F7">
        <w:rPr>
          <w:rFonts w:ascii="Arial" w:hAnsi="Arial" w:cs="Arial"/>
          <w:szCs w:val="28"/>
        </w:rPr>
        <w:t>Proof of identity and eligibility to work in the UK.</w:t>
      </w:r>
    </w:p>
    <w:p w14:paraId="61604E23" w14:textId="77777777" w:rsidR="00BC11E0" w:rsidRPr="008551F7" w:rsidRDefault="00BC11E0" w:rsidP="00292FE7">
      <w:pPr>
        <w:rPr>
          <w:rFonts w:ascii="Arial" w:hAnsi="Arial" w:cs="Arial"/>
          <w:szCs w:val="28"/>
        </w:rPr>
      </w:pPr>
    </w:p>
    <w:p w14:paraId="59F1B539" w14:textId="77777777" w:rsidR="00292FE7" w:rsidRPr="008551F7" w:rsidRDefault="00292FE7" w:rsidP="00292FE7">
      <w:pPr>
        <w:pStyle w:val="Heading2"/>
        <w:rPr>
          <w:rFonts w:ascii="Arial" w:hAnsi="Arial" w:cs="Arial"/>
        </w:rPr>
      </w:pPr>
      <w:r w:rsidRPr="008551F7">
        <w:rPr>
          <w:rFonts w:ascii="Arial" w:hAnsi="Arial" w:cs="Arial"/>
        </w:rPr>
        <w:t>Volunteering:</w:t>
      </w:r>
    </w:p>
    <w:p w14:paraId="28C21F07" w14:textId="77777777" w:rsidR="00292FE7" w:rsidRPr="008551F7" w:rsidRDefault="00292FE7" w:rsidP="00292FE7">
      <w:pPr>
        <w:rPr>
          <w:rFonts w:ascii="Arial" w:hAnsi="Arial" w:cs="Arial"/>
          <w:szCs w:val="28"/>
        </w:rPr>
      </w:pPr>
      <w:r w:rsidRPr="008551F7">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8551F7" w:rsidRDefault="00292FE7" w:rsidP="00292FE7">
      <w:pPr>
        <w:rPr>
          <w:rFonts w:ascii="Arial" w:hAnsi="Arial" w:cs="Arial"/>
          <w:szCs w:val="28"/>
        </w:rPr>
      </w:pPr>
    </w:p>
    <w:p w14:paraId="7182674E" w14:textId="77777777" w:rsidR="00292FE7" w:rsidRPr="008551F7" w:rsidRDefault="00292FE7" w:rsidP="00292FE7">
      <w:pPr>
        <w:pStyle w:val="Heading2"/>
        <w:rPr>
          <w:rFonts w:ascii="Arial" w:hAnsi="Arial" w:cs="Arial"/>
        </w:rPr>
      </w:pPr>
      <w:r w:rsidRPr="008551F7">
        <w:rPr>
          <w:rFonts w:ascii="Arial" w:hAnsi="Arial" w:cs="Arial"/>
        </w:rPr>
        <w:t>Safeguarding:</w:t>
      </w:r>
    </w:p>
    <w:p w14:paraId="32C215B2" w14:textId="77777777" w:rsidR="00292FE7" w:rsidRPr="008551F7" w:rsidRDefault="00292FE7" w:rsidP="00292FE7">
      <w:pPr>
        <w:rPr>
          <w:rFonts w:ascii="Arial" w:hAnsi="Arial" w:cs="Arial"/>
          <w:szCs w:val="28"/>
        </w:rPr>
      </w:pPr>
      <w:r w:rsidRPr="008551F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77777777" w:rsidR="00292FE7" w:rsidRPr="008551F7" w:rsidRDefault="00292FE7" w:rsidP="00292FE7">
      <w:pPr>
        <w:rPr>
          <w:rFonts w:ascii="Arial" w:hAnsi="Arial" w:cs="Arial"/>
        </w:rPr>
      </w:pPr>
      <w:r w:rsidRPr="008551F7">
        <w:rPr>
          <w:rFonts w:ascii="Arial" w:hAnsi="Arial" w:cs="Arial"/>
        </w:rPr>
        <w:t>The post holder is required to carry out other such duties as may</w:t>
      </w:r>
      <w:r w:rsidRPr="008551F7">
        <w:rPr>
          <w:rFonts w:ascii="Arial" w:hAnsi="Arial" w:cs="Arial"/>
        </w:rPr>
        <w:br/>
        <w:t>reasonably be required, commensurate with the grade of this post. All</w:t>
      </w:r>
      <w:r w:rsidRPr="008551F7">
        <w:rPr>
          <w:rFonts w:ascii="Arial" w:hAnsi="Arial" w:cs="Arial"/>
        </w:rPr>
        <w:br/>
        <w:t xml:space="preserve">employees are expected to excel in being supporter centric, </w:t>
      </w:r>
      <w:r w:rsidRPr="008551F7">
        <w:rPr>
          <w:rFonts w:ascii="Arial" w:hAnsi="Arial" w:cs="Arial"/>
        </w:rPr>
        <w:br/>
        <w:t>demonstrate advocacy for the Macular Society at all times and be a fundraiser.</w:t>
      </w:r>
    </w:p>
    <w:p w14:paraId="2315AAA0" w14:textId="77777777" w:rsidR="00292FE7" w:rsidRPr="008551F7" w:rsidRDefault="00292FE7" w:rsidP="00292FE7">
      <w:pPr>
        <w:rPr>
          <w:rFonts w:ascii="Arial" w:hAnsi="Arial" w:cs="Arial"/>
        </w:rPr>
      </w:pPr>
      <w:r w:rsidRPr="008551F7">
        <w:rPr>
          <w:rFonts w:ascii="Arial" w:hAnsi="Arial" w:cs="Arial"/>
        </w:rPr>
        <w:t>This job profile is accurate as at the date shown below. In consultation</w:t>
      </w:r>
      <w:r w:rsidRPr="008551F7">
        <w:rPr>
          <w:rFonts w:ascii="Arial" w:hAnsi="Arial" w:cs="Arial"/>
        </w:rPr>
        <w:br/>
        <w:t>with the post holder it is liable to variation by management to reflect</w:t>
      </w:r>
      <w:r w:rsidRPr="008551F7">
        <w:rPr>
          <w:rFonts w:ascii="Arial" w:hAnsi="Arial" w:cs="Arial"/>
        </w:rPr>
        <w:br/>
        <w:t>or anticipate changes in or to the role.</w:t>
      </w:r>
    </w:p>
    <w:p w14:paraId="113F8F60" w14:textId="77777777" w:rsidR="00292FE7" w:rsidRPr="008551F7" w:rsidRDefault="00292FE7" w:rsidP="00292FE7">
      <w:pPr>
        <w:rPr>
          <w:rFonts w:ascii="Arial" w:hAnsi="Arial" w:cs="Arial"/>
        </w:rPr>
      </w:pPr>
    </w:p>
    <w:p w14:paraId="4E6C01C8" w14:textId="77777777" w:rsidR="00292FE7" w:rsidRPr="008551F7" w:rsidRDefault="00292FE7" w:rsidP="00292FE7">
      <w:pPr>
        <w:rPr>
          <w:rFonts w:ascii="Arial" w:hAnsi="Arial" w:cs="Arial"/>
          <w:b/>
        </w:rPr>
      </w:pPr>
      <w:r w:rsidRPr="008551F7">
        <w:rPr>
          <w:rFonts w:ascii="Arial" w:hAnsi="Arial" w:cs="Arial"/>
          <w:b/>
        </w:rPr>
        <w:t xml:space="preserve">Annual leave: </w:t>
      </w:r>
      <w:r w:rsidRPr="008551F7">
        <w:rPr>
          <w:rFonts w:ascii="Arial" w:hAnsi="Arial" w:cs="Arial"/>
          <w:b/>
        </w:rPr>
        <w:tab/>
        <w:t>26 days plus bank holidays (pro rata for part time)</w:t>
      </w:r>
    </w:p>
    <w:p w14:paraId="208D406E" w14:textId="77777777" w:rsidR="00292FE7" w:rsidRPr="008551F7" w:rsidRDefault="00292FE7" w:rsidP="00292FE7">
      <w:pPr>
        <w:jc w:val="both"/>
        <w:rPr>
          <w:rFonts w:ascii="Arial" w:hAnsi="Arial" w:cs="Arial"/>
          <w:b/>
        </w:rPr>
      </w:pPr>
      <w:r w:rsidRPr="008551F7">
        <w:rPr>
          <w:rFonts w:ascii="Arial" w:hAnsi="Arial" w:cs="Arial"/>
          <w:b/>
        </w:rPr>
        <w:t xml:space="preserve">Based: Andover (home based during the COVID-19 crisis). </w:t>
      </w:r>
    </w:p>
    <w:p w14:paraId="65ED8F94" w14:textId="581D7F87" w:rsidR="00292FE7" w:rsidRPr="008551F7" w:rsidRDefault="00292FE7" w:rsidP="00292FE7">
      <w:pPr>
        <w:jc w:val="both"/>
        <w:rPr>
          <w:rFonts w:ascii="Arial" w:hAnsi="Arial" w:cs="Arial"/>
          <w:b/>
        </w:rPr>
      </w:pPr>
      <w:r w:rsidRPr="008551F7">
        <w:rPr>
          <w:rFonts w:ascii="Arial" w:hAnsi="Arial" w:cs="Arial"/>
          <w:b/>
        </w:rPr>
        <w:t xml:space="preserve">Contract Type: </w:t>
      </w:r>
      <w:r w:rsidR="00BC11E0" w:rsidRPr="008551F7">
        <w:rPr>
          <w:rFonts w:ascii="Arial" w:hAnsi="Arial" w:cs="Arial"/>
          <w:b/>
        </w:rPr>
        <w:t xml:space="preserve"> Permanent</w:t>
      </w:r>
    </w:p>
    <w:p w14:paraId="65AA15E0" w14:textId="77777777" w:rsidR="00292FE7" w:rsidRPr="008551F7" w:rsidRDefault="00292FE7" w:rsidP="00292FE7">
      <w:pPr>
        <w:rPr>
          <w:rFonts w:ascii="Arial" w:hAnsi="Arial" w:cs="Arial"/>
          <w:b/>
        </w:rPr>
      </w:pPr>
    </w:p>
    <w:p w14:paraId="49162EE8" w14:textId="536B8175" w:rsidR="00292FE7" w:rsidRPr="008551F7" w:rsidRDefault="00292FE7" w:rsidP="00292FE7">
      <w:pPr>
        <w:rPr>
          <w:rFonts w:ascii="Arial" w:hAnsi="Arial" w:cs="Arial"/>
        </w:rPr>
      </w:pPr>
      <w:r w:rsidRPr="008551F7">
        <w:rPr>
          <w:rFonts w:ascii="Arial" w:hAnsi="Arial" w:cs="Arial"/>
          <w:b/>
        </w:rPr>
        <w:t xml:space="preserve">DATE OF EVALUATION: </w:t>
      </w:r>
      <w:r w:rsidR="00522138" w:rsidRPr="008551F7">
        <w:rPr>
          <w:rFonts w:ascii="Arial" w:hAnsi="Arial" w:cs="Arial"/>
          <w:b/>
        </w:rPr>
        <w:t>21/06/2023</w:t>
      </w:r>
    </w:p>
    <w:sectPr w:rsidR="00292FE7" w:rsidRPr="008551F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E686" w14:textId="77777777" w:rsidR="004F4AE8" w:rsidRDefault="004F4AE8" w:rsidP="00796A19">
      <w:pPr>
        <w:spacing w:after="0" w:line="240" w:lineRule="auto"/>
      </w:pPr>
      <w:r>
        <w:separator/>
      </w:r>
    </w:p>
  </w:endnote>
  <w:endnote w:type="continuationSeparator" w:id="0">
    <w:p w14:paraId="77E1CAE5" w14:textId="77777777" w:rsidR="004F4AE8" w:rsidRDefault="004F4AE8" w:rsidP="00796A19">
      <w:pPr>
        <w:spacing w:after="0" w:line="240" w:lineRule="auto"/>
      </w:pPr>
      <w:r>
        <w:continuationSeparator/>
      </w:r>
    </w:p>
  </w:endnote>
  <w:endnote w:type="continuationNotice" w:id="1">
    <w:p w14:paraId="07CAB1E4" w14:textId="77777777" w:rsidR="004F4AE8" w:rsidRDefault="004F4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58240"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41D097AF">
            <v:rect id="Rectangle 7"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Title: Background box" o:spid="_x0000_s1026" fillcolor="yellow" stroked="f" strokeweight="1pt" w14:anchorId="1E766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7E72" w14:textId="77777777" w:rsidR="004F4AE8" w:rsidRDefault="004F4AE8" w:rsidP="00796A19">
      <w:pPr>
        <w:spacing w:after="0" w:line="240" w:lineRule="auto"/>
      </w:pPr>
      <w:r>
        <w:separator/>
      </w:r>
    </w:p>
  </w:footnote>
  <w:footnote w:type="continuationSeparator" w:id="0">
    <w:p w14:paraId="1D8B78D3" w14:textId="77777777" w:rsidR="004F4AE8" w:rsidRDefault="004F4AE8" w:rsidP="00796A19">
      <w:pPr>
        <w:spacing w:after="0" w:line="240" w:lineRule="auto"/>
      </w:pPr>
      <w:r>
        <w:continuationSeparator/>
      </w:r>
    </w:p>
  </w:footnote>
  <w:footnote w:type="continuationNotice" w:id="1">
    <w:p w14:paraId="43FFFCAA" w14:textId="77777777" w:rsidR="004F4AE8" w:rsidRDefault="004F4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B90"/>
    <w:multiLevelType w:val="hybridMultilevel"/>
    <w:tmpl w:val="863E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305913">
    <w:abstractNumId w:val="4"/>
  </w:num>
  <w:num w:numId="2" w16cid:durableId="1693413199">
    <w:abstractNumId w:val="3"/>
  </w:num>
  <w:num w:numId="3" w16cid:durableId="166988328">
    <w:abstractNumId w:val="1"/>
  </w:num>
  <w:num w:numId="4" w16cid:durableId="191039353">
    <w:abstractNumId w:val="5"/>
  </w:num>
  <w:num w:numId="5" w16cid:durableId="1110079893">
    <w:abstractNumId w:val="2"/>
  </w:num>
  <w:num w:numId="6" w16cid:durableId="21102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83DC7"/>
    <w:rsid w:val="00095FD8"/>
    <w:rsid w:val="00100CB0"/>
    <w:rsid w:val="00113E00"/>
    <w:rsid w:val="00134697"/>
    <w:rsid w:val="0016072E"/>
    <w:rsid w:val="00164AFD"/>
    <w:rsid w:val="00186A4B"/>
    <w:rsid w:val="00187477"/>
    <w:rsid w:val="001A2D4D"/>
    <w:rsid w:val="001D72BB"/>
    <w:rsid w:val="001F38AE"/>
    <w:rsid w:val="001F7AB0"/>
    <w:rsid w:val="0020231F"/>
    <w:rsid w:val="002107D4"/>
    <w:rsid w:val="00232C86"/>
    <w:rsid w:val="00246569"/>
    <w:rsid w:val="00267B44"/>
    <w:rsid w:val="00277ABE"/>
    <w:rsid w:val="00292FE7"/>
    <w:rsid w:val="002B2E17"/>
    <w:rsid w:val="002D0587"/>
    <w:rsid w:val="002D07AC"/>
    <w:rsid w:val="002D07FB"/>
    <w:rsid w:val="00317E78"/>
    <w:rsid w:val="00383371"/>
    <w:rsid w:val="00392512"/>
    <w:rsid w:val="003A09BA"/>
    <w:rsid w:val="00436EEC"/>
    <w:rsid w:val="0044749C"/>
    <w:rsid w:val="004526FF"/>
    <w:rsid w:val="00457844"/>
    <w:rsid w:val="00470482"/>
    <w:rsid w:val="00492F65"/>
    <w:rsid w:val="004D2E6C"/>
    <w:rsid w:val="004F4AE8"/>
    <w:rsid w:val="004F62B4"/>
    <w:rsid w:val="005153B4"/>
    <w:rsid w:val="00522138"/>
    <w:rsid w:val="005701CE"/>
    <w:rsid w:val="005816FF"/>
    <w:rsid w:val="005A5051"/>
    <w:rsid w:val="005A6E8F"/>
    <w:rsid w:val="005A7257"/>
    <w:rsid w:val="005B35BE"/>
    <w:rsid w:val="005C3537"/>
    <w:rsid w:val="005D4819"/>
    <w:rsid w:val="005E1680"/>
    <w:rsid w:val="005F54AD"/>
    <w:rsid w:val="00621D71"/>
    <w:rsid w:val="006303DB"/>
    <w:rsid w:val="00637221"/>
    <w:rsid w:val="00641707"/>
    <w:rsid w:val="00650487"/>
    <w:rsid w:val="00651E82"/>
    <w:rsid w:val="0069148C"/>
    <w:rsid w:val="006B0ECB"/>
    <w:rsid w:val="006F0DDB"/>
    <w:rsid w:val="00700D89"/>
    <w:rsid w:val="00707FDE"/>
    <w:rsid w:val="00717CF3"/>
    <w:rsid w:val="00727941"/>
    <w:rsid w:val="007319B1"/>
    <w:rsid w:val="00733194"/>
    <w:rsid w:val="00745B05"/>
    <w:rsid w:val="00757875"/>
    <w:rsid w:val="00775B34"/>
    <w:rsid w:val="00796A19"/>
    <w:rsid w:val="007A2855"/>
    <w:rsid w:val="00813D40"/>
    <w:rsid w:val="008208E9"/>
    <w:rsid w:val="00820A67"/>
    <w:rsid w:val="0082728A"/>
    <w:rsid w:val="00850E5B"/>
    <w:rsid w:val="008551F7"/>
    <w:rsid w:val="008834A4"/>
    <w:rsid w:val="00893DB8"/>
    <w:rsid w:val="008957D0"/>
    <w:rsid w:val="008A7AED"/>
    <w:rsid w:val="008B6D78"/>
    <w:rsid w:val="008F690E"/>
    <w:rsid w:val="00903C0A"/>
    <w:rsid w:val="00935D2D"/>
    <w:rsid w:val="00995D28"/>
    <w:rsid w:val="009A11D2"/>
    <w:rsid w:val="009D29F5"/>
    <w:rsid w:val="00A92C36"/>
    <w:rsid w:val="00AA3F11"/>
    <w:rsid w:val="00B03008"/>
    <w:rsid w:val="00B05C99"/>
    <w:rsid w:val="00B10B45"/>
    <w:rsid w:val="00B15B91"/>
    <w:rsid w:val="00B5356E"/>
    <w:rsid w:val="00B56E86"/>
    <w:rsid w:val="00B70B6A"/>
    <w:rsid w:val="00BC0CBC"/>
    <w:rsid w:val="00BC11E0"/>
    <w:rsid w:val="00BC1C1F"/>
    <w:rsid w:val="00BF02A6"/>
    <w:rsid w:val="00C03E29"/>
    <w:rsid w:val="00C45F27"/>
    <w:rsid w:val="00C959F1"/>
    <w:rsid w:val="00CE696D"/>
    <w:rsid w:val="00D16571"/>
    <w:rsid w:val="00D204F1"/>
    <w:rsid w:val="00D31184"/>
    <w:rsid w:val="00D513CD"/>
    <w:rsid w:val="00D53E6C"/>
    <w:rsid w:val="00D61223"/>
    <w:rsid w:val="00DA6698"/>
    <w:rsid w:val="00DD4485"/>
    <w:rsid w:val="00E37CFD"/>
    <w:rsid w:val="00EC05DA"/>
    <w:rsid w:val="00EC1716"/>
    <w:rsid w:val="00F46325"/>
    <w:rsid w:val="00F476CB"/>
    <w:rsid w:val="00F71714"/>
    <w:rsid w:val="00F72189"/>
    <w:rsid w:val="00F971EF"/>
    <w:rsid w:val="00FA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17C6EAC2-BECE-470C-97EE-2E471889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Research Officer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solidFill>
          <a:srgbClr val="FFFF00"/>
        </a:solidFill>
        <a:ln w="127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Research Manager</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a:ln>
          <a:solidFill>
            <a:schemeClr val="tx1"/>
          </a:solidFill>
        </a:ln>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Research Officer</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24648192-6512-430A-BEC9-84563A63E8FE}">
      <dgm:prSet custT="1"/>
      <dgm:spPr>
        <a:solidFill>
          <a:srgbClr val="FFFF00"/>
        </a:solidFill>
        <a:ln>
          <a:solidFill>
            <a:schemeClr val="tx1"/>
          </a:solidFill>
        </a:ln>
      </dgm:spPr>
      <dgm:t>
        <a:bodyPr/>
        <a:lstStyle/>
        <a:p>
          <a:r>
            <a:rPr lang="en-GB" sz="1200">
              <a:solidFill>
                <a:sysClr val="windowText" lastClr="000000"/>
              </a:solidFill>
              <a:latin typeface="Arial" panose="020B0604020202020204" pitchFamily="34" charset="0"/>
              <a:cs typeface="Arial" panose="020B0604020202020204" pitchFamily="34" charset="0"/>
            </a:rPr>
            <a:t>Patient Information Officer</a:t>
          </a:r>
        </a:p>
      </dgm:t>
    </dgm:pt>
    <dgm:pt modelId="{81A1CB93-DBEF-45F8-922D-C8CE422F2366}" type="parTrans" cxnId="{E1B0CAF4-1D58-41E5-9B95-328210849D30}">
      <dgm:prSet/>
      <dgm:spPr>
        <a:ln>
          <a:solidFill>
            <a:schemeClr val="tx1"/>
          </a:solidFill>
        </a:ln>
      </dgm:spPr>
      <dgm:t>
        <a:bodyPr/>
        <a:lstStyle/>
        <a:p>
          <a:endParaRPr lang="en-GB"/>
        </a:p>
      </dgm:t>
    </dgm:pt>
    <dgm:pt modelId="{054AB2B8-AAA1-4473-8FBD-BAFC43F5C1C6}" type="sibTrans" cxnId="{E1B0CAF4-1D58-41E5-9B95-328210849D30}">
      <dgm:prSet/>
      <dgm:spPr/>
      <dgm:t>
        <a:bodyPr/>
        <a:lstStyle/>
        <a:p>
          <a:endParaRPr lang="en-GB"/>
        </a:p>
      </dgm:t>
    </dgm:pt>
    <dgm:pt modelId="{AD362F6A-C0D7-4F67-BBBC-498309114385}">
      <dgm:prSet/>
      <dgm:spPr>
        <a:solidFill>
          <a:srgbClr val="FFFF00"/>
        </a:solidFill>
        <a:ln w="12700">
          <a:solidFill>
            <a:schemeClr val="tx1"/>
          </a:solidFill>
        </a:ln>
      </dgm:spPr>
      <dgm:t>
        <a:bodyPr/>
        <a:lstStyle/>
        <a:p>
          <a:r>
            <a:rPr lang="en-GB">
              <a:solidFill>
                <a:sysClr val="windowText" lastClr="000000"/>
              </a:solidFill>
            </a:rPr>
            <a:t>Director of Research</a:t>
          </a:r>
        </a:p>
      </dgm:t>
    </dgm:pt>
    <dgm:pt modelId="{D840E514-FD2D-4EE3-B4F0-1E645F9CA4F6}" type="parTrans" cxnId="{B32E4A6D-955F-4285-94A0-536E89B7ABF8}">
      <dgm:prSet/>
      <dgm:spPr/>
      <dgm:t>
        <a:bodyPr/>
        <a:lstStyle/>
        <a:p>
          <a:endParaRPr lang="en-GB"/>
        </a:p>
      </dgm:t>
    </dgm:pt>
    <dgm:pt modelId="{2E3A192C-1344-4172-9280-9E62229C4001}" type="sibTrans" cxnId="{B32E4A6D-955F-4285-94A0-536E89B7ABF8}">
      <dgm:prSet/>
      <dgm:spPr/>
      <dgm:t>
        <a:bodyPr/>
        <a:lstStyle/>
        <a:p>
          <a:endParaRPr lang="en-GB"/>
        </a:p>
      </dgm:t>
    </dgm:pt>
    <dgm:pt modelId="{E4081B8A-799B-4CEF-BE80-11494F807C3D}">
      <dgm:prSet phldrT="[Text]" custT="1"/>
      <dgm:spPr>
        <a:xfrm>
          <a:off x="2755306" y="3077"/>
          <a:ext cx="1248901" cy="421140"/>
        </a:xfrm>
        <a:solidFill>
          <a:srgbClr val="FFFF00"/>
        </a:solidFill>
        <a:ln w="127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Ecosystem Manager</a:t>
          </a:r>
        </a:p>
      </dgm:t>
    </dgm:pt>
    <dgm:pt modelId="{AC32FF90-9375-4386-809E-31D2FFB26183}" type="parTrans" cxnId="{B21B7664-A8AC-4905-87C2-C7A8E173BFAB}">
      <dgm:prSet>
        <dgm:style>
          <a:lnRef idx="1">
            <a:schemeClr val="dk1"/>
          </a:lnRef>
          <a:fillRef idx="0">
            <a:schemeClr val="dk1"/>
          </a:fillRef>
          <a:effectRef idx="0">
            <a:schemeClr val="dk1"/>
          </a:effectRef>
          <a:fontRef idx="minor">
            <a:schemeClr val="tx1"/>
          </a:fontRef>
        </dgm:style>
      </dgm:prSet>
      <dgm:spPr>
        <a:ln w="12700"/>
      </dgm:spPr>
      <dgm:t>
        <a:bodyPr/>
        <a:lstStyle/>
        <a:p>
          <a:endParaRPr lang="en-GB"/>
        </a:p>
      </dgm:t>
    </dgm:pt>
    <dgm:pt modelId="{D50C47B2-678F-4D15-A7F3-97085050D20E}" type="sibTrans" cxnId="{B21B7664-A8AC-4905-87C2-C7A8E173BFAB}">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6BC70377-BD47-4F5A-95AB-74334D3A8243}" type="pres">
      <dgm:prSet presAssocID="{AD362F6A-C0D7-4F67-BBBC-498309114385}" presName="hierRoot1" presStyleCnt="0">
        <dgm:presLayoutVars>
          <dgm:hierBranch val="init"/>
        </dgm:presLayoutVars>
      </dgm:prSet>
      <dgm:spPr/>
    </dgm:pt>
    <dgm:pt modelId="{835FA987-08D3-4485-8CDE-C53422B13DC7}" type="pres">
      <dgm:prSet presAssocID="{AD362F6A-C0D7-4F67-BBBC-498309114385}" presName="rootComposite1" presStyleCnt="0"/>
      <dgm:spPr/>
    </dgm:pt>
    <dgm:pt modelId="{4E897459-0879-44A6-8C91-BBA32AE4D9B4}" type="pres">
      <dgm:prSet presAssocID="{AD362F6A-C0D7-4F67-BBBC-498309114385}" presName="rootText1" presStyleLbl="node0" presStyleIdx="0" presStyleCnt="1" custScaleX="145449" custLinFactNeighborX="-72810" custLinFactNeighborY="59944">
        <dgm:presLayoutVars>
          <dgm:chPref val="3"/>
        </dgm:presLayoutVars>
      </dgm:prSet>
      <dgm:spPr/>
    </dgm:pt>
    <dgm:pt modelId="{E57E8D84-5B53-4B11-973B-B30093F5F26E}" type="pres">
      <dgm:prSet presAssocID="{AD362F6A-C0D7-4F67-BBBC-498309114385}" presName="rootConnector1" presStyleLbl="node1" presStyleIdx="0" presStyleCnt="0"/>
      <dgm:spPr/>
    </dgm:pt>
    <dgm:pt modelId="{F64FEF04-5D6F-4480-8B75-B187BC026520}" type="pres">
      <dgm:prSet presAssocID="{AD362F6A-C0D7-4F67-BBBC-498309114385}" presName="hierChild2" presStyleCnt="0"/>
      <dgm:spPr/>
    </dgm:pt>
    <dgm:pt modelId="{1772A4FB-D8D8-42B5-A2CA-1A0DBFE0DAA1}" type="pres">
      <dgm:prSet presAssocID="{AC32FF90-9375-4386-809E-31D2FFB26183}" presName="Name37" presStyleLbl="parChTrans1D2" presStyleIdx="0" presStyleCnt="2"/>
      <dgm:spPr/>
    </dgm:pt>
    <dgm:pt modelId="{7E21E1CB-C7EB-4917-A8BA-9069A52B938A}" type="pres">
      <dgm:prSet presAssocID="{E4081B8A-799B-4CEF-BE80-11494F807C3D}" presName="hierRoot2" presStyleCnt="0">
        <dgm:presLayoutVars>
          <dgm:hierBranch val="init"/>
        </dgm:presLayoutVars>
      </dgm:prSet>
      <dgm:spPr/>
    </dgm:pt>
    <dgm:pt modelId="{7F52BB10-45C4-453B-891B-C7B24D9A79FB}" type="pres">
      <dgm:prSet presAssocID="{E4081B8A-799B-4CEF-BE80-11494F807C3D}" presName="rootComposite" presStyleCnt="0"/>
      <dgm:spPr/>
    </dgm:pt>
    <dgm:pt modelId="{893E0C1E-C370-46D1-82EB-FDB30F24AF57}" type="pres">
      <dgm:prSet presAssocID="{E4081B8A-799B-4CEF-BE80-11494F807C3D}" presName="rootText" presStyleLbl="node2" presStyleIdx="0" presStyleCnt="2" custScaleX="110054" custLinFactX="-91823" custLinFactY="68389" custLinFactNeighborX="-100000" custLinFactNeighborY="100000">
        <dgm:presLayoutVars>
          <dgm:chPref val="3"/>
        </dgm:presLayoutVars>
      </dgm:prSet>
      <dgm:spPr/>
    </dgm:pt>
    <dgm:pt modelId="{A40D0B63-BC3B-42A7-A849-69E5FE8AF21A}" type="pres">
      <dgm:prSet presAssocID="{E4081B8A-799B-4CEF-BE80-11494F807C3D}" presName="rootConnector" presStyleLbl="node2" presStyleIdx="0" presStyleCnt="2"/>
      <dgm:spPr/>
    </dgm:pt>
    <dgm:pt modelId="{7313D895-360C-4148-AD7E-9E896CEE893B}" type="pres">
      <dgm:prSet presAssocID="{E4081B8A-799B-4CEF-BE80-11494F807C3D}" presName="hierChild4" presStyleCnt="0"/>
      <dgm:spPr/>
    </dgm:pt>
    <dgm:pt modelId="{1B8549E8-F26E-4349-8FE3-DDE98EA05196}" type="pres">
      <dgm:prSet presAssocID="{E4081B8A-799B-4CEF-BE80-11494F807C3D}" presName="hierChild5" presStyleCnt="0"/>
      <dgm:spPr/>
    </dgm:pt>
    <dgm:pt modelId="{89CD2D41-1C8C-456E-B976-82EFFD116D47}" type="pres">
      <dgm:prSet presAssocID="{5E261FB9-A70B-4BEF-87BD-6BF0075997C0}" presName="Name37" presStyleLbl="parChTrans1D2" presStyleIdx="1" presStyleCnt="2"/>
      <dgm:spPr/>
    </dgm:pt>
    <dgm:pt modelId="{07373B0B-46E7-4293-B869-7E5882296383}" type="pres">
      <dgm:prSet presAssocID="{0D7E5BCD-91DC-4F9D-853A-33B18E716E83}" presName="hierRoot2" presStyleCnt="0">
        <dgm:presLayoutVars>
          <dgm:hierBranch val="init"/>
        </dgm:presLayoutVars>
      </dgm:prSet>
      <dgm:spPr/>
    </dgm:pt>
    <dgm:pt modelId="{3C27BC93-62BD-4FA2-BA74-3C05C8304D67}" type="pres">
      <dgm:prSet presAssocID="{0D7E5BCD-91DC-4F9D-853A-33B18E716E83}" presName="rootComposite" presStyleCnt="0"/>
      <dgm:spPr/>
    </dgm:pt>
    <dgm:pt modelId="{E259573C-5B31-48C2-A7B4-452FC2A538CE}" type="pres">
      <dgm:prSet presAssocID="{0D7E5BCD-91DC-4F9D-853A-33B18E716E83}" presName="rootText" presStyleLbl="node2" presStyleIdx="1" presStyleCnt="2" custLinFactNeighborX="62494" custLinFactNeighborY="74646">
        <dgm:presLayoutVars>
          <dgm:chPref val="3"/>
        </dgm:presLayoutVars>
      </dgm:prSet>
      <dgm:spPr>
        <a:prstGeom prst="rect">
          <a:avLst/>
        </a:prstGeom>
      </dgm:spPr>
    </dgm:pt>
    <dgm:pt modelId="{BAF2F195-77B2-4EE5-8BB7-BC27C7ACD243}" type="pres">
      <dgm:prSet presAssocID="{0D7E5BCD-91DC-4F9D-853A-33B18E716E83}" presName="rootConnector" presStyleLbl="node2" presStyleIdx="1" presStyleCnt="2"/>
      <dgm:spPr/>
    </dgm:pt>
    <dgm:pt modelId="{4F509FDE-B3DA-4EBA-9F9C-B6B4F1799DFA}" type="pres">
      <dgm:prSet presAssocID="{0D7E5BCD-91DC-4F9D-853A-33B18E716E83}" presName="hierChild4" presStyleCnt="0"/>
      <dgm:spPr/>
    </dgm:pt>
    <dgm:pt modelId="{68E4A415-96F5-4013-B4AC-768544D82EA9}" type="pres">
      <dgm:prSet presAssocID="{25DB6F19-8005-40AD-9FE3-6D340B704423}" presName="Name37" presStyleLbl="parChTrans1D3" presStyleIdx="0" presStyleCnt="3"/>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3" presStyleIdx="0" presStyleCnt="3" custLinFactY="97899" custLinFactNeighborX="62494" custLinFactNeighborY="100000">
        <dgm:presLayoutVars>
          <dgm:chPref val="3"/>
        </dgm:presLayoutVars>
      </dgm:prSet>
      <dgm:spPr/>
    </dgm:pt>
    <dgm:pt modelId="{09A06C92-7A08-4685-B400-F7DA80B7DB86}" type="pres">
      <dgm:prSet presAssocID="{16506A10-43E8-4A42-B73E-035C9FA88181}" presName="rootConnector" presStyleLbl="node3" presStyleIdx="0" presStyleCnt="3"/>
      <dgm:spPr/>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F8343AED-C280-4029-9699-26242B0ACF30}" type="pres">
      <dgm:prSet presAssocID="{94BAA489-1DF7-45E3-9495-5A2381439118}" presName="Name37" presStyleLbl="parChTrans1D3" presStyleIdx="1" presStyleCnt="3"/>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3" presStyleIdx="1" presStyleCnt="3" custLinFactNeighborX="61627" custLinFactNeighborY="-78118">
        <dgm:presLayoutVars>
          <dgm:chPref val="3"/>
        </dgm:presLayoutVars>
      </dgm:prSet>
      <dgm:spPr/>
    </dgm:pt>
    <dgm:pt modelId="{85ECA34B-0A12-4C36-BB9B-32A8A163C4E2}" type="pres">
      <dgm:prSet presAssocID="{52918449-CE69-4D13-8B40-12579FB47C58}" presName="rootConnector" presStyleLbl="node3" presStyleIdx="1" presStyleCnt="3"/>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310EE80C-B44B-4C4E-B1CD-0A8BC64A5020}" type="pres">
      <dgm:prSet presAssocID="{81A1CB93-DBEF-45F8-922D-C8CE422F2366}" presName="Name37" presStyleLbl="parChTrans1D3" presStyleIdx="2" presStyleCnt="3"/>
      <dgm:spPr/>
    </dgm:pt>
    <dgm:pt modelId="{CF84A9C9-2F41-4CA3-BA5D-8BB88367B556}" type="pres">
      <dgm:prSet presAssocID="{24648192-6512-430A-BEC9-84563A63E8FE}" presName="hierRoot2" presStyleCnt="0">
        <dgm:presLayoutVars>
          <dgm:hierBranch val="init"/>
        </dgm:presLayoutVars>
      </dgm:prSet>
      <dgm:spPr/>
    </dgm:pt>
    <dgm:pt modelId="{7D9AB58B-5590-48D4-855F-4126177EC055}" type="pres">
      <dgm:prSet presAssocID="{24648192-6512-430A-BEC9-84563A63E8FE}" presName="rootComposite" presStyleCnt="0"/>
      <dgm:spPr/>
    </dgm:pt>
    <dgm:pt modelId="{81EBEC7F-94D2-4810-9667-60F798121B1E}" type="pres">
      <dgm:prSet presAssocID="{24648192-6512-430A-BEC9-84563A63E8FE}" presName="rootText" presStyleLbl="node3" presStyleIdx="2" presStyleCnt="3" custScaleX="115762" custScaleY="134512" custLinFactX="-38801" custLinFactY="-87631" custLinFactNeighborX="-100000" custLinFactNeighborY="-100000">
        <dgm:presLayoutVars>
          <dgm:chPref val="3"/>
        </dgm:presLayoutVars>
      </dgm:prSet>
      <dgm:spPr/>
    </dgm:pt>
    <dgm:pt modelId="{7FF9925F-B389-4A05-8C37-5C08D1450824}" type="pres">
      <dgm:prSet presAssocID="{24648192-6512-430A-BEC9-84563A63E8FE}" presName="rootConnector" presStyleLbl="node3" presStyleIdx="2" presStyleCnt="3"/>
      <dgm:spPr/>
    </dgm:pt>
    <dgm:pt modelId="{1FC1C4DB-BBB0-494B-BA0B-A2030D5E60AC}" type="pres">
      <dgm:prSet presAssocID="{24648192-6512-430A-BEC9-84563A63E8FE}" presName="hierChild4" presStyleCnt="0"/>
      <dgm:spPr/>
    </dgm:pt>
    <dgm:pt modelId="{F2EE4F40-61F2-46B9-B80C-87FC66C5ED9C}" type="pres">
      <dgm:prSet presAssocID="{24648192-6512-430A-BEC9-84563A63E8FE}" presName="hierChild5" presStyleCnt="0"/>
      <dgm:spPr/>
    </dgm:pt>
    <dgm:pt modelId="{CDCCCA5F-E80C-446E-9CC7-E6675B52003F}" type="pres">
      <dgm:prSet presAssocID="{0D7E5BCD-91DC-4F9D-853A-33B18E716E83}" presName="hierChild5" presStyleCnt="0"/>
      <dgm:spPr/>
    </dgm:pt>
    <dgm:pt modelId="{682B6AA1-F88E-4D26-92AF-AFC9A88DE773}" type="pres">
      <dgm:prSet presAssocID="{AD362F6A-C0D7-4F67-BBBC-498309114385}" presName="hierChild3" presStyleCnt="0"/>
      <dgm:spPr/>
    </dgm:pt>
  </dgm:ptLst>
  <dgm:cxnLst>
    <dgm:cxn modelId="{FE0C041F-98A9-4F87-97F2-8525D4BBCE41}" type="presOf" srcId="{52918449-CE69-4D13-8B40-12579FB47C58}" destId="{10DA8B8D-AB4E-433D-A0BE-D34B3474340A}" srcOrd="0" destOrd="0" presId="urn:microsoft.com/office/officeart/2005/8/layout/orgChart1"/>
    <dgm:cxn modelId="{9C92282C-99BA-49F2-933B-0FD9493A6F1F}" type="presOf" srcId="{94BAA489-1DF7-45E3-9495-5A2381439118}" destId="{F8343AED-C280-4029-9699-26242B0ACF30}" srcOrd="0" destOrd="0" presId="urn:microsoft.com/office/officeart/2005/8/layout/orgChart1"/>
    <dgm:cxn modelId="{ED09F131-AF8C-43F9-8C1B-05C1165FD464}" type="presOf" srcId="{16506A10-43E8-4A42-B73E-035C9FA88181}" destId="{09A06C92-7A08-4685-B400-F7DA80B7DB86}"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B21B7664-A8AC-4905-87C2-C7A8E173BFAB}" srcId="{AD362F6A-C0D7-4F67-BBBC-498309114385}" destId="{E4081B8A-799B-4CEF-BE80-11494F807C3D}" srcOrd="0" destOrd="0" parTransId="{AC32FF90-9375-4386-809E-31D2FFB26183}" sibTransId="{D50C47B2-678F-4D15-A7F3-97085050D20E}"/>
    <dgm:cxn modelId="{B32E4A6D-955F-4285-94A0-536E89B7ABF8}" srcId="{0C0000B0-2618-4DB4-B729-755E247DAE42}" destId="{AD362F6A-C0D7-4F67-BBBC-498309114385}" srcOrd="0" destOrd="0" parTransId="{D840E514-FD2D-4EE3-B4F0-1E645F9CA4F6}" sibTransId="{2E3A192C-1344-4172-9280-9E62229C4001}"/>
    <dgm:cxn modelId="{BAD17D4F-8103-4A4A-BFA5-64EACCBEAB7B}" type="presOf" srcId="{AD362F6A-C0D7-4F67-BBBC-498309114385}" destId="{4E897459-0879-44A6-8C91-BBA32AE4D9B4}" srcOrd="0" destOrd="0" presId="urn:microsoft.com/office/officeart/2005/8/layout/orgChart1"/>
    <dgm:cxn modelId="{4F42DF4F-39F6-466A-A10F-1CE64EB81AE1}" type="presOf" srcId="{81A1CB93-DBEF-45F8-922D-C8CE422F2366}" destId="{310EE80C-B44B-4C4E-B1CD-0A8BC64A5020}" srcOrd="0" destOrd="0" presId="urn:microsoft.com/office/officeart/2005/8/layout/orgChart1"/>
    <dgm:cxn modelId="{F4441D89-4E62-46F4-B9AA-3999F710075C}" type="presOf" srcId="{E4081B8A-799B-4CEF-BE80-11494F807C3D}" destId="{A40D0B63-BC3B-42A7-A849-69E5FE8AF21A}" srcOrd="1" destOrd="0" presId="urn:microsoft.com/office/officeart/2005/8/layout/orgChart1"/>
    <dgm:cxn modelId="{0DC6588D-6DC0-45FD-A471-353A55155B9F}" type="presOf" srcId="{25DB6F19-8005-40AD-9FE3-6D340B704423}" destId="{68E4A415-96F5-4013-B4AC-768544D82EA9}" srcOrd="0" destOrd="0" presId="urn:microsoft.com/office/officeart/2005/8/layout/orgChart1"/>
    <dgm:cxn modelId="{D60BF491-2920-4A21-B2F9-0B162AD4100E}" type="presOf" srcId="{AD362F6A-C0D7-4F67-BBBC-498309114385}" destId="{E57E8D84-5B53-4B11-973B-B30093F5F26E}" srcOrd="1"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9C05789C-0600-4F6A-A991-DE1E6DAA4033}" type="presOf" srcId="{52918449-CE69-4D13-8B40-12579FB47C58}" destId="{85ECA34B-0A12-4C36-BB9B-32A8A163C4E2}" srcOrd="1" destOrd="0" presId="urn:microsoft.com/office/officeart/2005/8/layout/orgChart1"/>
    <dgm:cxn modelId="{9DF787A6-F7EA-4818-BB12-502EFE289B28}" type="presOf" srcId="{AC32FF90-9375-4386-809E-31D2FFB26183}" destId="{1772A4FB-D8D8-42B5-A2CA-1A0DBFE0DAA1}"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452206D1-AC9B-4EBB-B99F-33E42DEE1D85}" type="presOf" srcId="{0D7E5BCD-91DC-4F9D-853A-33B18E716E83}" destId="{BAF2F195-77B2-4EE5-8BB7-BC27C7ACD243}" srcOrd="1" destOrd="0" presId="urn:microsoft.com/office/officeart/2005/8/layout/orgChart1"/>
    <dgm:cxn modelId="{ABCD41DD-0994-47F9-A256-EA115DF3B8E4}" type="presOf" srcId="{0D7E5BCD-91DC-4F9D-853A-33B18E716E83}" destId="{E259573C-5B31-48C2-A7B4-452FC2A538CE}" srcOrd="0" destOrd="0" presId="urn:microsoft.com/office/officeart/2005/8/layout/orgChart1"/>
    <dgm:cxn modelId="{541448E3-799C-4708-9414-44251D764C82}" type="presOf" srcId="{24648192-6512-430A-BEC9-84563A63E8FE}" destId="{81EBEC7F-94D2-4810-9667-60F798121B1E}" srcOrd="0" destOrd="0" presId="urn:microsoft.com/office/officeart/2005/8/layout/orgChart1"/>
    <dgm:cxn modelId="{AB00E6E4-BC91-4EF6-88E8-24D864167791}" type="presOf" srcId="{5E261FB9-A70B-4BEF-87BD-6BF0075997C0}" destId="{89CD2D41-1C8C-456E-B976-82EFFD116D47}" srcOrd="0" destOrd="0" presId="urn:microsoft.com/office/officeart/2005/8/layout/orgChart1"/>
    <dgm:cxn modelId="{8C214CE7-4356-4D8B-9BEC-68EC7545B16F}" type="presOf" srcId="{E4081B8A-799B-4CEF-BE80-11494F807C3D}" destId="{893E0C1E-C370-46D1-82EB-FDB30F24AF57}" srcOrd="0" destOrd="0" presId="urn:microsoft.com/office/officeart/2005/8/layout/orgChart1"/>
    <dgm:cxn modelId="{5E3207EC-8723-49E5-934B-C7A9725214B0}" srcId="{AD362F6A-C0D7-4F67-BBBC-498309114385}" destId="{0D7E5BCD-91DC-4F9D-853A-33B18E716E83}" srcOrd="1" destOrd="0" parTransId="{5E261FB9-A70B-4BEF-87BD-6BF0075997C0}" sibTransId="{748ED6E5-7A31-4151-A160-8527413E2212}"/>
    <dgm:cxn modelId="{167788EC-20E5-4394-863E-33B43348F917}" type="presOf" srcId="{16506A10-43E8-4A42-B73E-035C9FA88181}" destId="{C8F74AB1-9F60-408D-BF60-34DCBA5D01FB}" srcOrd="0" destOrd="0" presId="urn:microsoft.com/office/officeart/2005/8/layout/orgChart1"/>
    <dgm:cxn modelId="{082ABBF3-2A98-4059-8917-CFBD9FD2E55C}" type="presOf" srcId="{24648192-6512-430A-BEC9-84563A63E8FE}" destId="{7FF9925F-B389-4A05-8C37-5C08D1450824}" srcOrd="1" destOrd="0" presId="urn:microsoft.com/office/officeart/2005/8/layout/orgChart1"/>
    <dgm:cxn modelId="{E1B0CAF4-1D58-41E5-9B95-328210849D30}" srcId="{0D7E5BCD-91DC-4F9D-853A-33B18E716E83}" destId="{24648192-6512-430A-BEC9-84563A63E8FE}" srcOrd="2" destOrd="0" parTransId="{81A1CB93-DBEF-45F8-922D-C8CE422F2366}" sibTransId="{054AB2B8-AAA1-4473-8FBD-BAFC43F5C1C6}"/>
    <dgm:cxn modelId="{35431373-1F1C-48DB-A8BC-0DA990CF2265}" type="presParOf" srcId="{61D54593-4D24-42BA-87CD-CDFEB3132C31}" destId="{6BC70377-BD47-4F5A-95AB-74334D3A8243}" srcOrd="0" destOrd="0" presId="urn:microsoft.com/office/officeart/2005/8/layout/orgChart1"/>
    <dgm:cxn modelId="{8B1F890D-F768-4604-B6F7-36BD0A1C86D4}" type="presParOf" srcId="{6BC70377-BD47-4F5A-95AB-74334D3A8243}" destId="{835FA987-08D3-4485-8CDE-C53422B13DC7}" srcOrd="0" destOrd="0" presId="urn:microsoft.com/office/officeart/2005/8/layout/orgChart1"/>
    <dgm:cxn modelId="{4AE42F15-EF3A-4196-BEAF-062579DECA39}" type="presParOf" srcId="{835FA987-08D3-4485-8CDE-C53422B13DC7}" destId="{4E897459-0879-44A6-8C91-BBA32AE4D9B4}" srcOrd="0" destOrd="0" presId="urn:microsoft.com/office/officeart/2005/8/layout/orgChart1"/>
    <dgm:cxn modelId="{83DA7AE2-6991-421A-8F39-DABE25035DD2}" type="presParOf" srcId="{835FA987-08D3-4485-8CDE-C53422B13DC7}" destId="{E57E8D84-5B53-4B11-973B-B30093F5F26E}" srcOrd="1" destOrd="0" presId="urn:microsoft.com/office/officeart/2005/8/layout/orgChart1"/>
    <dgm:cxn modelId="{9D742173-6BCF-4571-A66C-31C3A79387A4}" type="presParOf" srcId="{6BC70377-BD47-4F5A-95AB-74334D3A8243}" destId="{F64FEF04-5D6F-4480-8B75-B187BC026520}" srcOrd="1" destOrd="0" presId="urn:microsoft.com/office/officeart/2005/8/layout/orgChart1"/>
    <dgm:cxn modelId="{8D2892FD-EE4F-4FD2-B557-FD6F28B7357B}" type="presParOf" srcId="{F64FEF04-5D6F-4480-8B75-B187BC026520}" destId="{1772A4FB-D8D8-42B5-A2CA-1A0DBFE0DAA1}" srcOrd="0" destOrd="0" presId="urn:microsoft.com/office/officeart/2005/8/layout/orgChart1"/>
    <dgm:cxn modelId="{65989E2D-8048-41D6-80AF-4AF7117980D7}" type="presParOf" srcId="{F64FEF04-5D6F-4480-8B75-B187BC026520}" destId="{7E21E1CB-C7EB-4917-A8BA-9069A52B938A}" srcOrd="1" destOrd="0" presId="urn:microsoft.com/office/officeart/2005/8/layout/orgChart1"/>
    <dgm:cxn modelId="{A3F3AF38-5A62-4D00-BE39-0AC03D6D1C69}" type="presParOf" srcId="{7E21E1CB-C7EB-4917-A8BA-9069A52B938A}" destId="{7F52BB10-45C4-453B-891B-C7B24D9A79FB}" srcOrd="0" destOrd="0" presId="urn:microsoft.com/office/officeart/2005/8/layout/orgChart1"/>
    <dgm:cxn modelId="{FA70D542-97BA-462A-8581-226F14DC3F2E}" type="presParOf" srcId="{7F52BB10-45C4-453B-891B-C7B24D9A79FB}" destId="{893E0C1E-C370-46D1-82EB-FDB30F24AF57}" srcOrd="0" destOrd="0" presId="urn:microsoft.com/office/officeart/2005/8/layout/orgChart1"/>
    <dgm:cxn modelId="{AF548F12-7A7E-484D-8BF4-0D50EF655EA5}" type="presParOf" srcId="{7F52BB10-45C4-453B-891B-C7B24D9A79FB}" destId="{A40D0B63-BC3B-42A7-A849-69E5FE8AF21A}" srcOrd="1" destOrd="0" presId="urn:microsoft.com/office/officeart/2005/8/layout/orgChart1"/>
    <dgm:cxn modelId="{49121A42-3DCF-4198-BCA5-C60490DE14F2}" type="presParOf" srcId="{7E21E1CB-C7EB-4917-A8BA-9069A52B938A}" destId="{7313D895-360C-4148-AD7E-9E896CEE893B}" srcOrd="1" destOrd="0" presId="urn:microsoft.com/office/officeart/2005/8/layout/orgChart1"/>
    <dgm:cxn modelId="{78D40CAD-3406-4DCC-A486-0ECDE7899D00}" type="presParOf" srcId="{7E21E1CB-C7EB-4917-A8BA-9069A52B938A}" destId="{1B8549E8-F26E-4349-8FE3-DDE98EA05196}" srcOrd="2" destOrd="0" presId="urn:microsoft.com/office/officeart/2005/8/layout/orgChart1"/>
    <dgm:cxn modelId="{6F09E409-7032-4025-AF53-B0CFD3C4100F}" type="presParOf" srcId="{F64FEF04-5D6F-4480-8B75-B187BC026520}" destId="{89CD2D41-1C8C-456E-B976-82EFFD116D47}" srcOrd="2" destOrd="0" presId="urn:microsoft.com/office/officeart/2005/8/layout/orgChart1"/>
    <dgm:cxn modelId="{7A1512FD-6116-4B04-A148-90FB9EDB79BB}" type="presParOf" srcId="{F64FEF04-5D6F-4480-8B75-B187BC026520}" destId="{07373B0B-46E7-4293-B869-7E5882296383}" srcOrd="3" destOrd="0" presId="urn:microsoft.com/office/officeart/2005/8/layout/orgChart1"/>
    <dgm:cxn modelId="{95AE9CCF-8910-42E0-AEFB-E2EE07E9873C}" type="presParOf" srcId="{07373B0B-46E7-4293-B869-7E5882296383}" destId="{3C27BC93-62BD-4FA2-BA74-3C05C8304D67}" srcOrd="0" destOrd="0" presId="urn:microsoft.com/office/officeart/2005/8/layout/orgChart1"/>
    <dgm:cxn modelId="{467C7058-51B6-4557-9B6B-EEAC98882654}" type="presParOf" srcId="{3C27BC93-62BD-4FA2-BA74-3C05C8304D67}" destId="{E259573C-5B31-48C2-A7B4-452FC2A538CE}" srcOrd="0" destOrd="0" presId="urn:microsoft.com/office/officeart/2005/8/layout/orgChart1"/>
    <dgm:cxn modelId="{387AC3A1-A39A-46F0-BAFF-E5CCC4B17C48}" type="presParOf" srcId="{3C27BC93-62BD-4FA2-BA74-3C05C8304D67}" destId="{BAF2F195-77B2-4EE5-8BB7-BC27C7ACD243}" srcOrd="1" destOrd="0" presId="urn:microsoft.com/office/officeart/2005/8/layout/orgChart1"/>
    <dgm:cxn modelId="{24F2EDE9-7847-4B66-B872-82B8C9773228}" type="presParOf" srcId="{07373B0B-46E7-4293-B869-7E5882296383}" destId="{4F509FDE-B3DA-4EBA-9F9C-B6B4F1799DFA}" srcOrd="1" destOrd="0" presId="urn:microsoft.com/office/officeart/2005/8/layout/orgChart1"/>
    <dgm:cxn modelId="{28B7FB6A-F2D1-4C1F-A29A-4F4894620707}" type="presParOf" srcId="{4F509FDE-B3DA-4EBA-9F9C-B6B4F1799DFA}" destId="{68E4A415-96F5-4013-B4AC-768544D82EA9}" srcOrd="0" destOrd="0" presId="urn:microsoft.com/office/officeart/2005/8/layout/orgChart1"/>
    <dgm:cxn modelId="{8CD99FF9-B548-4BE1-8B60-5E66262D863E}" type="presParOf" srcId="{4F509FDE-B3DA-4EBA-9F9C-B6B4F1799DFA}" destId="{1FB21B3A-9D51-486F-9348-60FF4F185E48}" srcOrd="1" destOrd="0" presId="urn:microsoft.com/office/officeart/2005/8/layout/orgChart1"/>
    <dgm:cxn modelId="{4F7AAC6E-BE0C-4F29-AA66-42ABECCAD84D}" type="presParOf" srcId="{1FB21B3A-9D51-486F-9348-60FF4F185E48}" destId="{9793F0B3-6478-42B4-A18F-70DE8F4DADFC}" srcOrd="0" destOrd="0" presId="urn:microsoft.com/office/officeart/2005/8/layout/orgChart1"/>
    <dgm:cxn modelId="{AA8A504A-C74D-4D26-AF52-1F4D9772944F}" type="presParOf" srcId="{9793F0B3-6478-42B4-A18F-70DE8F4DADFC}" destId="{C8F74AB1-9F60-408D-BF60-34DCBA5D01FB}" srcOrd="0" destOrd="0" presId="urn:microsoft.com/office/officeart/2005/8/layout/orgChart1"/>
    <dgm:cxn modelId="{E4E3596A-5F7B-4CEA-9EEB-24FE2E126E82}" type="presParOf" srcId="{9793F0B3-6478-42B4-A18F-70DE8F4DADFC}" destId="{09A06C92-7A08-4685-B400-F7DA80B7DB86}" srcOrd="1" destOrd="0" presId="urn:microsoft.com/office/officeart/2005/8/layout/orgChart1"/>
    <dgm:cxn modelId="{7EE672E8-2526-49E1-A372-B8664D79BE55}" type="presParOf" srcId="{1FB21B3A-9D51-486F-9348-60FF4F185E48}" destId="{83C11AD3-9B54-4957-83BE-903E418D1EBF}" srcOrd="1" destOrd="0" presId="urn:microsoft.com/office/officeart/2005/8/layout/orgChart1"/>
    <dgm:cxn modelId="{10DAE92B-D6DE-4D29-BCC6-149911DBBF17}" type="presParOf" srcId="{1FB21B3A-9D51-486F-9348-60FF4F185E48}" destId="{34AF4983-DD69-4ABF-8E27-AD45E8FBD495}" srcOrd="2" destOrd="0" presId="urn:microsoft.com/office/officeart/2005/8/layout/orgChart1"/>
    <dgm:cxn modelId="{A122AF34-EEA6-43CF-9F35-EA2B61363AC8}" type="presParOf" srcId="{4F509FDE-B3DA-4EBA-9F9C-B6B4F1799DFA}" destId="{F8343AED-C280-4029-9699-26242B0ACF30}" srcOrd="2" destOrd="0" presId="urn:microsoft.com/office/officeart/2005/8/layout/orgChart1"/>
    <dgm:cxn modelId="{6C6C7691-6231-452F-B9A6-EFADA0669A8E}" type="presParOf" srcId="{4F509FDE-B3DA-4EBA-9F9C-B6B4F1799DFA}" destId="{3D69DAAC-E2FE-4A58-B2FA-A0DF62289BBC}" srcOrd="3" destOrd="0" presId="urn:microsoft.com/office/officeart/2005/8/layout/orgChart1"/>
    <dgm:cxn modelId="{E1E9AA3F-857C-4EE9-9B1F-0AFC6674667E}" type="presParOf" srcId="{3D69DAAC-E2FE-4A58-B2FA-A0DF62289BBC}" destId="{587CAF11-3BB8-41B5-8DB4-2FFADF6D90BF}" srcOrd="0" destOrd="0" presId="urn:microsoft.com/office/officeart/2005/8/layout/orgChart1"/>
    <dgm:cxn modelId="{E98F4A50-9F5C-4835-9F37-F11BF4F9DD44}" type="presParOf" srcId="{587CAF11-3BB8-41B5-8DB4-2FFADF6D90BF}" destId="{10DA8B8D-AB4E-433D-A0BE-D34B3474340A}" srcOrd="0" destOrd="0" presId="urn:microsoft.com/office/officeart/2005/8/layout/orgChart1"/>
    <dgm:cxn modelId="{B1DF1EBE-CDF5-4D1A-A05B-BD58E620774A}" type="presParOf" srcId="{587CAF11-3BB8-41B5-8DB4-2FFADF6D90BF}" destId="{85ECA34B-0A12-4C36-BB9B-32A8A163C4E2}" srcOrd="1" destOrd="0" presId="urn:microsoft.com/office/officeart/2005/8/layout/orgChart1"/>
    <dgm:cxn modelId="{3DCA807D-1E36-473B-AC20-E6F280CAAFD6}" type="presParOf" srcId="{3D69DAAC-E2FE-4A58-B2FA-A0DF62289BBC}" destId="{0570E456-8068-4213-BB64-D5123F83C2F7}" srcOrd="1" destOrd="0" presId="urn:microsoft.com/office/officeart/2005/8/layout/orgChart1"/>
    <dgm:cxn modelId="{381E35E1-0A86-4A96-A5C4-69F65B849F04}" type="presParOf" srcId="{3D69DAAC-E2FE-4A58-B2FA-A0DF62289BBC}" destId="{19775901-700C-45C6-B85F-CA339AB49D50}" srcOrd="2" destOrd="0" presId="urn:microsoft.com/office/officeart/2005/8/layout/orgChart1"/>
    <dgm:cxn modelId="{3FDAD979-6BCA-4E4C-BB22-F616B38E3C21}" type="presParOf" srcId="{4F509FDE-B3DA-4EBA-9F9C-B6B4F1799DFA}" destId="{310EE80C-B44B-4C4E-B1CD-0A8BC64A5020}" srcOrd="4" destOrd="0" presId="urn:microsoft.com/office/officeart/2005/8/layout/orgChart1"/>
    <dgm:cxn modelId="{633BD89E-260F-44C8-90F7-43D3BBAE2467}" type="presParOf" srcId="{4F509FDE-B3DA-4EBA-9F9C-B6B4F1799DFA}" destId="{CF84A9C9-2F41-4CA3-BA5D-8BB88367B556}" srcOrd="5" destOrd="0" presId="urn:microsoft.com/office/officeart/2005/8/layout/orgChart1"/>
    <dgm:cxn modelId="{9E4CCA34-79CC-4C8E-B83E-681823169FFB}" type="presParOf" srcId="{CF84A9C9-2F41-4CA3-BA5D-8BB88367B556}" destId="{7D9AB58B-5590-48D4-855F-4126177EC055}" srcOrd="0" destOrd="0" presId="urn:microsoft.com/office/officeart/2005/8/layout/orgChart1"/>
    <dgm:cxn modelId="{1DF0829B-C408-4A0A-84A9-CE8A1EF3A62A}" type="presParOf" srcId="{7D9AB58B-5590-48D4-855F-4126177EC055}" destId="{81EBEC7F-94D2-4810-9667-60F798121B1E}" srcOrd="0" destOrd="0" presId="urn:microsoft.com/office/officeart/2005/8/layout/orgChart1"/>
    <dgm:cxn modelId="{0B558B28-287C-4293-8C45-1DD6C2396452}" type="presParOf" srcId="{7D9AB58B-5590-48D4-855F-4126177EC055}" destId="{7FF9925F-B389-4A05-8C37-5C08D1450824}" srcOrd="1" destOrd="0" presId="urn:microsoft.com/office/officeart/2005/8/layout/orgChart1"/>
    <dgm:cxn modelId="{F074DDD8-11AE-431B-8A23-A237614DD277}" type="presParOf" srcId="{CF84A9C9-2F41-4CA3-BA5D-8BB88367B556}" destId="{1FC1C4DB-BBB0-494B-BA0B-A2030D5E60AC}" srcOrd="1" destOrd="0" presId="urn:microsoft.com/office/officeart/2005/8/layout/orgChart1"/>
    <dgm:cxn modelId="{860FA83E-468D-41DF-8D99-BFD23B0794CA}" type="presParOf" srcId="{CF84A9C9-2F41-4CA3-BA5D-8BB88367B556}" destId="{F2EE4F40-61F2-46B9-B80C-87FC66C5ED9C}" srcOrd="2" destOrd="0" presId="urn:microsoft.com/office/officeart/2005/8/layout/orgChart1"/>
    <dgm:cxn modelId="{187BDB8A-EE33-481B-8A0A-3C0F076CD569}" type="presParOf" srcId="{07373B0B-46E7-4293-B869-7E5882296383}" destId="{CDCCCA5F-E80C-446E-9CC7-E6675B52003F}" srcOrd="2" destOrd="0" presId="urn:microsoft.com/office/officeart/2005/8/layout/orgChart1"/>
    <dgm:cxn modelId="{4BD89802-BD24-4F24-AB14-FB4B7F6F4775}" type="presParOf" srcId="{6BC70377-BD47-4F5A-95AB-74334D3A8243}" destId="{682B6AA1-F88E-4D26-92AF-AFC9A88DE773}"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EE80C-B44B-4C4E-B1CD-0A8BC64A5020}">
      <dsp:nvSpPr>
        <dsp:cNvPr id="0" name=""/>
        <dsp:cNvSpPr/>
      </dsp:nvSpPr>
      <dsp:spPr>
        <a:xfrm>
          <a:off x="3065767" y="1322435"/>
          <a:ext cx="588615" cy="546526"/>
        </a:xfrm>
        <a:custGeom>
          <a:avLst/>
          <a:gdLst/>
          <a:ahLst/>
          <a:cxnLst/>
          <a:rect l="0" t="0" r="0" b="0"/>
          <a:pathLst>
            <a:path>
              <a:moveTo>
                <a:pt x="588615" y="0"/>
              </a:moveTo>
              <a:lnTo>
                <a:pt x="588615" y="546526"/>
              </a:lnTo>
              <a:lnTo>
                <a:pt x="0" y="54652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8343AED-C280-4029-9699-26242B0ACF30}">
      <dsp:nvSpPr>
        <dsp:cNvPr id="0" name=""/>
        <dsp:cNvSpPr/>
      </dsp:nvSpPr>
      <dsp:spPr>
        <a:xfrm>
          <a:off x="3654382" y="1322435"/>
          <a:ext cx="117943" cy="338967"/>
        </a:xfrm>
        <a:custGeom>
          <a:avLst/>
          <a:gdLst/>
          <a:ahLst/>
          <a:cxnLst/>
          <a:rect l="0" t="0" r="0" b="0"/>
          <a:pathLst>
            <a:path>
              <a:moveTo>
                <a:pt x="0" y="0"/>
              </a:moveTo>
              <a:lnTo>
                <a:pt x="0" y="338967"/>
              </a:lnTo>
              <a:lnTo>
                <a:pt x="117943" y="33896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8E4A415-96F5-4013-B4AC-768544D82EA9}">
      <dsp:nvSpPr>
        <dsp:cNvPr id="0" name=""/>
        <dsp:cNvSpPr/>
      </dsp:nvSpPr>
      <dsp:spPr>
        <a:xfrm>
          <a:off x="3654382" y="1322435"/>
          <a:ext cx="125178" cy="898169"/>
        </a:xfrm>
        <a:custGeom>
          <a:avLst/>
          <a:gdLst/>
          <a:ahLst/>
          <a:cxnLst/>
          <a:rect l="0" t="0" r="0" b="0"/>
          <a:pathLst>
            <a:path>
              <a:moveTo>
                <a:pt x="0" y="0"/>
              </a:moveTo>
              <a:lnTo>
                <a:pt x="0" y="898169"/>
              </a:lnTo>
              <a:lnTo>
                <a:pt x="125178" y="89816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9CD2D41-1C8C-456E-B976-82EFFD116D47}">
      <dsp:nvSpPr>
        <dsp:cNvPr id="0" name=""/>
        <dsp:cNvSpPr/>
      </dsp:nvSpPr>
      <dsp:spPr>
        <a:xfrm>
          <a:off x="2312208" y="668577"/>
          <a:ext cx="1675984" cy="236596"/>
        </a:xfrm>
        <a:custGeom>
          <a:avLst/>
          <a:gdLst/>
          <a:ahLst/>
          <a:cxnLst/>
          <a:rect l="0" t="0" r="0" b="0"/>
          <a:pathLst>
            <a:path>
              <a:moveTo>
                <a:pt x="0" y="0"/>
              </a:moveTo>
              <a:lnTo>
                <a:pt x="0" y="148970"/>
              </a:lnTo>
              <a:lnTo>
                <a:pt x="1675984" y="148970"/>
              </a:lnTo>
              <a:lnTo>
                <a:pt x="1675984" y="23659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772A4FB-D8D8-42B5-A2CA-1A0DBFE0DAA1}">
      <dsp:nvSpPr>
        <dsp:cNvPr id="0" name=""/>
        <dsp:cNvSpPr/>
      </dsp:nvSpPr>
      <dsp:spPr>
        <a:xfrm>
          <a:off x="814127" y="668577"/>
          <a:ext cx="1498080" cy="627750"/>
        </a:xfrm>
        <a:custGeom>
          <a:avLst/>
          <a:gdLst/>
          <a:ahLst/>
          <a:cxnLst/>
          <a:rect l="0" t="0" r="0" b="0"/>
          <a:pathLst>
            <a:path>
              <a:moveTo>
                <a:pt x="1498080" y="0"/>
              </a:moveTo>
              <a:lnTo>
                <a:pt x="1498080" y="540125"/>
              </a:lnTo>
              <a:lnTo>
                <a:pt x="0" y="540125"/>
              </a:lnTo>
              <a:lnTo>
                <a:pt x="0" y="627750"/>
              </a:lnTo>
            </a:path>
          </a:pathLst>
        </a:custGeom>
        <a:noFill/>
        <a:ln w="1270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E897459-0879-44A6-8C91-BBA32AE4D9B4}">
      <dsp:nvSpPr>
        <dsp:cNvPr id="0" name=""/>
        <dsp:cNvSpPr/>
      </dsp:nvSpPr>
      <dsp:spPr>
        <a:xfrm>
          <a:off x="1705304" y="251314"/>
          <a:ext cx="1213807" cy="41726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Director of Research</a:t>
          </a:r>
        </a:p>
      </dsp:txBody>
      <dsp:txXfrm>
        <a:off x="1705304" y="251314"/>
        <a:ext cx="1213807" cy="417262"/>
      </dsp:txXfrm>
    </dsp:sp>
    <dsp:sp modelId="{893E0C1E-C370-46D1-82EB-FDB30F24AF57}">
      <dsp:nvSpPr>
        <dsp:cNvPr id="0" name=""/>
        <dsp:cNvSpPr/>
      </dsp:nvSpPr>
      <dsp:spPr>
        <a:xfrm>
          <a:off x="354914" y="1296327"/>
          <a:ext cx="918427" cy="417262"/>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Ecosystem Manager</a:t>
          </a:r>
        </a:p>
      </dsp:txBody>
      <dsp:txXfrm>
        <a:off x="354914" y="1296327"/>
        <a:ext cx="918427" cy="417262"/>
      </dsp:txXfrm>
    </dsp:sp>
    <dsp:sp modelId="{E259573C-5B31-48C2-A7B4-452FC2A538CE}">
      <dsp:nvSpPr>
        <dsp:cNvPr id="0" name=""/>
        <dsp:cNvSpPr/>
      </dsp:nvSpPr>
      <dsp:spPr>
        <a:xfrm>
          <a:off x="3570930" y="905173"/>
          <a:ext cx="834524" cy="417262"/>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Research Manager</a:t>
          </a:r>
        </a:p>
      </dsp:txBody>
      <dsp:txXfrm>
        <a:off x="3570930" y="905173"/>
        <a:ext cx="834524" cy="417262"/>
      </dsp:txXfrm>
    </dsp:sp>
    <dsp:sp modelId="{C8F74AB1-9F60-408D-BF60-34DCBA5D01FB}">
      <dsp:nvSpPr>
        <dsp:cNvPr id="0" name=""/>
        <dsp:cNvSpPr/>
      </dsp:nvSpPr>
      <dsp:spPr>
        <a:xfrm>
          <a:off x="3779561" y="2011974"/>
          <a:ext cx="834524" cy="41726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Research Officer</a:t>
          </a:r>
        </a:p>
      </dsp:txBody>
      <dsp:txXfrm>
        <a:off x="3779561" y="2011974"/>
        <a:ext cx="834524" cy="417262"/>
      </dsp:txXfrm>
    </dsp:sp>
    <dsp:sp modelId="{10DA8B8D-AB4E-433D-A0BE-D34B3474340A}">
      <dsp:nvSpPr>
        <dsp:cNvPr id="0" name=""/>
        <dsp:cNvSpPr/>
      </dsp:nvSpPr>
      <dsp:spPr>
        <a:xfrm>
          <a:off x="3772325" y="1452771"/>
          <a:ext cx="834524" cy="41726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Research Officer</a:t>
          </a:r>
        </a:p>
      </dsp:txBody>
      <dsp:txXfrm>
        <a:off x="3772325" y="1452771"/>
        <a:ext cx="834524" cy="417262"/>
      </dsp:txXfrm>
    </dsp:sp>
    <dsp:sp modelId="{81EBEC7F-94D2-4810-9667-60F798121B1E}">
      <dsp:nvSpPr>
        <dsp:cNvPr id="0" name=""/>
        <dsp:cNvSpPr/>
      </dsp:nvSpPr>
      <dsp:spPr>
        <a:xfrm>
          <a:off x="2099704" y="1588327"/>
          <a:ext cx="966062" cy="561267"/>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Patient Information Officer</a:t>
          </a:r>
        </a:p>
      </dsp:txBody>
      <dsp:txXfrm>
        <a:off x="2099704" y="1588327"/>
        <a:ext cx="966062" cy="5612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6854-229D-457B-8950-84591E21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1</TotalTime>
  <Pages>6</Pages>
  <Words>999</Words>
  <Characters>5698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Rebecca Ward</cp:lastModifiedBy>
  <cp:revision>2</cp:revision>
  <dcterms:created xsi:type="dcterms:W3CDTF">2023-09-14T10:52:00Z</dcterms:created>
  <dcterms:modified xsi:type="dcterms:W3CDTF">2023-09-14T10:52:00Z</dcterms:modified>
</cp:coreProperties>
</file>